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9" w:type="dxa"/>
        <w:tblLayout w:type="fixed"/>
        <w:tblLook w:val="0000" w:firstRow="0" w:lastRow="0" w:firstColumn="0" w:lastColumn="0" w:noHBand="0" w:noVBand="0"/>
      </w:tblPr>
      <w:tblGrid>
        <w:gridCol w:w="3509"/>
        <w:gridCol w:w="5670"/>
      </w:tblGrid>
      <w:tr w:rsidR="00B26EC7">
        <w:trPr>
          <w:trHeight w:val="850"/>
        </w:trPr>
        <w:tc>
          <w:tcPr>
            <w:tcW w:w="3509" w:type="dxa"/>
          </w:tcPr>
          <w:p w:rsidR="00B26EC7" w:rsidRDefault="00A03D7D">
            <w:pPr>
              <w:pBdr>
                <w:top w:val="none" w:sz="4" w:space="0" w:color="000000"/>
                <w:left w:val="none" w:sz="4" w:space="0" w:color="000000"/>
                <w:bottom w:val="none" w:sz="4" w:space="0" w:color="000000"/>
                <w:right w:val="none" w:sz="4" w:space="0" w:color="000000"/>
                <w:between w:val="none" w:sz="4" w:space="0" w:color="000000"/>
              </w:pBdr>
              <w:jc w:val="center"/>
              <w:rPr>
                <w:b/>
                <w:color w:val="000000" w:themeColor="text1"/>
                <w:sz w:val="26"/>
                <w:szCs w:val="26"/>
              </w:rPr>
            </w:pPr>
            <w:r>
              <w:rPr>
                <w:b/>
                <w:color w:val="000000" w:themeColor="text1"/>
                <w:sz w:val="26"/>
                <w:szCs w:val="26"/>
              </w:rPr>
              <w:t>ỦY BAN NHÂN DÂN</w:t>
            </w:r>
          </w:p>
          <w:p w:rsidR="00B26EC7" w:rsidRDefault="00A03D7D">
            <w:pPr>
              <w:pBdr>
                <w:top w:val="none" w:sz="4" w:space="0" w:color="000000"/>
                <w:left w:val="none" w:sz="4" w:space="0" w:color="000000"/>
                <w:bottom w:val="none" w:sz="4" w:space="0" w:color="000000"/>
                <w:right w:val="none" w:sz="4" w:space="0" w:color="000000"/>
                <w:between w:val="none" w:sz="4" w:space="0" w:color="000000"/>
              </w:pBdr>
              <w:jc w:val="center"/>
              <w:rPr>
                <w:b/>
                <w:color w:val="000000" w:themeColor="text1"/>
                <w:sz w:val="26"/>
                <w:szCs w:val="26"/>
              </w:rPr>
            </w:pPr>
            <w:r>
              <w:rPr>
                <w:b/>
                <w:color w:val="000000" w:themeColor="text1"/>
                <w:sz w:val="26"/>
                <w:szCs w:val="26"/>
              </w:rPr>
              <w:t>TỈNH LONG AN</w:t>
            </w:r>
          </w:p>
          <w:p w:rsidR="00B26EC7" w:rsidRDefault="00A03D7D">
            <w:pPr>
              <w:pBdr>
                <w:top w:val="none" w:sz="4" w:space="0" w:color="000000"/>
                <w:left w:val="none" w:sz="4" w:space="0" w:color="000000"/>
                <w:bottom w:val="none" w:sz="4" w:space="0" w:color="000000"/>
                <w:right w:val="none" w:sz="4" w:space="0" w:color="000000"/>
                <w:between w:val="none" w:sz="4" w:space="0" w:color="000000"/>
              </w:pBdr>
              <w:jc w:val="center"/>
              <w:rPr>
                <w:b/>
                <w:color w:val="000000" w:themeColor="text1"/>
                <w:sz w:val="24"/>
                <w:szCs w:val="24"/>
                <w:vertAlign w:val="superscript"/>
              </w:rPr>
            </w:pPr>
            <w:r>
              <w:rPr>
                <w:b/>
                <w:color w:val="000000" w:themeColor="text1"/>
                <w:sz w:val="24"/>
                <w:szCs w:val="24"/>
                <w:vertAlign w:val="superscript"/>
              </w:rPr>
              <w:t>___________</w:t>
            </w:r>
          </w:p>
        </w:tc>
        <w:tc>
          <w:tcPr>
            <w:tcW w:w="5669" w:type="dxa"/>
          </w:tcPr>
          <w:p w:rsidR="00B26EC7" w:rsidRDefault="00A03D7D">
            <w:pPr>
              <w:pBdr>
                <w:top w:val="none" w:sz="4" w:space="0" w:color="000000"/>
                <w:left w:val="none" w:sz="4" w:space="0" w:color="000000"/>
                <w:bottom w:val="none" w:sz="4" w:space="0" w:color="000000"/>
                <w:right w:val="none" w:sz="4" w:space="0" w:color="000000"/>
                <w:between w:val="none" w:sz="4" w:space="0" w:color="000000"/>
              </w:pBdr>
              <w:jc w:val="center"/>
              <w:rPr>
                <w:b/>
                <w:color w:val="000000" w:themeColor="text1"/>
                <w:sz w:val="26"/>
                <w:szCs w:val="26"/>
              </w:rPr>
            </w:pPr>
            <w:r>
              <w:rPr>
                <w:b/>
                <w:color w:val="000000" w:themeColor="text1"/>
                <w:sz w:val="26"/>
                <w:szCs w:val="26"/>
              </w:rPr>
              <w:t>CỘNG HÒA XÃ HỘI CHỦ NGHĨA VIỆT NAM</w:t>
            </w:r>
          </w:p>
          <w:p w:rsidR="00B26EC7" w:rsidRDefault="00A03D7D">
            <w:pPr>
              <w:pBdr>
                <w:top w:val="none" w:sz="4" w:space="0" w:color="000000"/>
                <w:left w:val="none" w:sz="4" w:space="0" w:color="000000"/>
                <w:bottom w:val="none" w:sz="4" w:space="0" w:color="000000"/>
                <w:right w:val="none" w:sz="4" w:space="0" w:color="000000"/>
                <w:between w:val="none" w:sz="4" w:space="0" w:color="000000"/>
              </w:pBdr>
              <w:jc w:val="center"/>
              <w:rPr>
                <w:b/>
                <w:color w:val="000000" w:themeColor="text1"/>
              </w:rPr>
            </w:pPr>
            <w:r>
              <w:rPr>
                <w:b/>
                <w:color w:val="000000" w:themeColor="text1"/>
              </w:rPr>
              <w:t>Độc lập  -  Tự do  -  Hạnh phúc</w:t>
            </w:r>
          </w:p>
          <w:p w:rsidR="00B26EC7" w:rsidRDefault="00A03D7D">
            <w:pPr>
              <w:pBdr>
                <w:top w:val="none" w:sz="4" w:space="0" w:color="000000"/>
                <w:left w:val="none" w:sz="4" w:space="0" w:color="000000"/>
                <w:bottom w:val="none" w:sz="4" w:space="0" w:color="000000"/>
                <w:right w:val="none" w:sz="4" w:space="0" w:color="000000"/>
                <w:between w:val="none" w:sz="4" w:space="0" w:color="000000"/>
              </w:pBdr>
              <w:jc w:val="center"/>
              <w:rPr>
                <w:b/>
                <w:color w:val="000000" w:themeColor="text1"/>
                <w:sz w:val="24"/>
                <w:szCs w:val="24"/>
                <w:vertAlign w:val="superscript"/>
              </w:rPr>
            </w:pPr>
            <w:r>
              <w:rPr>
                <w:b/>
                <w:color w:val="000000" w:themeColor="text1"/>
                <w:sz w:val="24"/>
                <w:szCs w:val="24"/>
                <w:vertAlign w:val="superscript"/>
              </w:rPr>
              <w:t>______________________________________________</w:t>
            </w:r>
          </w:p>
        </w:tc>
      </w:tr>
      <w:tr w:rsidR="00B26EC7">
        <w:trPr>
          <w:trHeight w:val="372"/>
        </w:trPr>
        <w:tc>
          <w:tcPr>
            <w:tcW w:w="3509" w:type="dxa"/>
            <w:vAlign w:val="center"/>
          </w:tcPr>
          <w:p w:rsidR="00B26EC7" w:rsidRDefault="001B61A1" w:rsidP="001B61A1">
            <w:pPr>
              <w:pBdr>
                <w:top w:val="none" w:sz="4" w:space="0" w:color="000000"/>
                <w:left w:val="none" w:sz="4" w:space="0" w:color="000000"/>
                <w:bottom w:val="none" w:sz="4" w:space="0" w:color="000000"/>
                <w:right w:val="none" w:sz="4" w:space="0" w:color="000000"/>
                <w:between w:val="none" w:sz="4" w:space="0" w:color="000000"/>
              </w:pBdr>
              <w:jc w:val="center"/>
              <w:rPr>
                <w:b/>
                <w:color w:val="000000" w:themeColor="text1"/>
                <w:sz w:val="26"/>
                <w:szCs w:val="26"/>
              </w:rPr>
            </w:pPr>
            <w:r>
              <w:rPr>
                <w:color w:val="000000" w:themeColor="text1"/>
                <w:sz w:val="26"/>
                <w:szCs w:val="26"/>
              </w:rPr>
              <w:t>Số: 70</w:t>
            </w:r>
            <w:r w:rsidR="00A03D7D">
              <w:rPr>
                <w:color w:val="000000" w:themeColor="text1"/>
                <w:sz w:val="26"/>
                <w:szCs w:val="26"/>
              </w:rPr>
              <w:t xml:space="preserve">  /2024/QĐ-UBND</w:t>
            </w:r>
          </w:p>
        </w:tc>
        <w:tc>
          <w:tcPr>
            <w:tcW w:w="5669" w:type="dxa"/>
            <w:vAlign w:val="center"/>
          </w:tcPr>
          <w:p w:rsidR="00B26EC7" w:rsidRDefault="001B61A1">
            <w:pPr>
              <w:pBdr>
                <w:top w:val="none" w:sz="4" w:space="0" w:color="000000"/>
                <w:left w:val="none" w:sz="4" w:space="0" w:color="000000"/>
                <w:bottom w:val="none" w:sz="4" w:space="0" w:color="000000"/>
                <w:right w:val="none" w:sz="4" w:space="0" w:color="000000"/>
                <w:between w:val="none" w:sz="4" w:space="0" w:color="000000"/>
              </w:pBdr>
              <w:jc w:val="center"/>
              <w:rPr>
                <w:b/>
                <w:i/>
                <w:color w:val="000000" w:themeColor="text1"/>
              </w:rPr>
            </w:pPr>
            <w:r>
              <w:rPr>
                <w:i/>
                <w:color w:val="000000" w:themeColor="text1"/>
              </w:rPr>
              <w:t>Long An, ngày 17</w:t>
            </w:r>
            <w:r w:rsidR="00A03D7D">
              <w:rPr>
                <w:i/>
                <w:color w:val="000000" w:themeColor="text1"/>
              </w:rPr>
              <w:t xml:space="preserve"> tháng  </w:t>
            </w:r>
            <w:r w:rsidR="00A03D7D">
              <w:rPr>
                <w:i/>
                <w:color w:val="000000" w:themeColor="text1"/>
                <w:lang w:val="vi-VN"/>
              </w:rPr>
              <w:t>12</w:t>
            </w:r>
            <w:r w:rsidR="00A03D7D">
              <w:rPr>
                <w:i/>
                <w:color w:val="000000" w:themeColor="text1"/>
              </w:rPr>
              <w:t xml:space="preserve">  năm 2024</w:t>
            </w:r>
          </w:p>
        </w:tc>
      </w:tr>
    </w:tbl>
    <w:p w:rsidR="00B26EC7" w:rsidRDefault="00B26EC7">
      <w:pPr>
        <w:rPr>
          <w:b/>
          <w:color w:val="000000" w:themeColor="text1"/>
        </w:rPr>
      </w:pPr>
    </w:p>
    <w:p w:rsidR="00B26EC7" w:rsidRDefault="00A03D7D">
      <w:pPr>
        <w:jc w:val="center"/>
        <w:rPr>
          <w:b/>
          <w:color w:val="000000" w:themeColor="text1"/>
        </w:rPr>
      </w:pPr>
      <w:bookmarkStart w:id="0" w:name="_Hlk175564407"/>
      <w:r>
        <w:rPr>
          <w:b/>
          <w:color w:val="000000" w:themeColor="text1"/>
        </w:rPr>
        <w:t>QUYẾT ĐỊNH</w:t>
      </w:r>
    </w:p>
    <w:p w:rsidR="00B26EC7" w:rsidRDefault="00A03D7D">
      <w:pPr>
        <w:jc w:val="center"/>
        <w:rPr>
          <w:b/>
          <w:color w:val="000000" w:themeColor="text1"/>
        </w:rPr>
      </w:pPr>
      <w:r>
        <w:rPr>
          <w:b/>
          <w:color w:val="000000" w:themeColor="text1"/>
        </w:rPr>
        <w:t xml:space="preserve">Về việc quy định tiêu chuẩn, đối tượng, vị trí </w:t>
      </w:r>
      <w:proofErr w:type="gramStart"/>
      <w:r>
        <w:rPr>
          <w:b/>
          <w:color w:val="000000" w:themeColor="text1"/>
        </w:rPr>
        <w:t>an</w:t>
      </w:r>
      <w:proofErr w:type="gramEnd"/>
      <w:r>
        <w:rPr>
          <w:b/>
          <w:color w:val="000000" w:themeColor="text1"/>
        </w:rPr>
        <w:t xml:space="preserve"> táng, cải táng</w:t>
      </w:r>
    </w:p>
    <w:p w:rsidR="00B26EC7" w:rsidRDefault="00A03D7D">
      <w:pPr>
        <w:jc w:val="center"/>
        <w:rPr>
          <w:b/>
          <w:bCs/>
          <w:color w:val="000000" w:themeColor="text1"/>
        </w:rPr>
      </w:pPr>
      <w:proofErr w:type="gramStart"/>
      <w:r>
        <w:rPr>
          <w:b/>
          <w:color w:val="000000" w:themeColor="text1"/>
        </w:rPr>
        <w:t>tại</w:t>
      </w:r>
      <w:proofErr w:type="gramEnd"/>
      <w:r>
        <w:rPr>
          <w:b/>
          <w:color w:val="000000" w:themeColor="text1"/>
        </w:rPr>
        <w:t xml:space="preserve"> nghĩa trang </w:t>
      </w:r>
      <w:r>
        <w:rPr>
          <w:b/>
          <w:bCs/>
          <w:color w:val="000000" w:themeColor="text1"/>
          <w:lang w:val="vi-VN"/>
        </w:rPr>
        <w:t>được đ</w:t>
      </w:r>
      <w:r>
        <w:rPr>
          <w:b/>
          <w:bCs/>
          <w:color w:val="000000" w:themeColor="text1"/>
        </w:rPr>
        <w:t>ầ</w:t>
      </w:r>
      <w:r>
        <w:rPr>
          <w:b/>
          <w:bCs/>
          <w:color w:val="000000" w:themeColor="text1"/>
          <w:lang w:val="vi-VN"/>
        </w:rPr>
        <w:t>u tư xây dựng từ ngu</w:t>
      </w:r>
      <w:r>
        <w:rPr>
          <w:b/>
          <w:bCs/>
          <w:color w:val="000000" w:themeColor="text1"/>
        </w:rPr>
        <w:t>ồ</w:t>
      </w:r>
      <w:r>
        <w:rPr>
          <w:b/>
          <w:bCs/>
          <w:color w:val="000000" w:themeColor="text1"/>
          <w:lang w:val="vi-VN"/>
        </w:rPr>
        <w:t>n v</w:t>
      </w:r>
      <w:r>
        <w:rPr>
          <w:b/>
          <w:bCs/>
          <w:color w:val="000000" w:themeColor="text1"/>
        </w:rPr>
        <w:t>ố</w:t>
      </w:r>
      <w:r>
        <w:rPr>
          <w:b/>
          <w:bCs/>
          <w:color w:val="000000" w:themeColor="text1"/>
          <w:lang w:val="vi-VN"/>
        </w:rPr>
        <w:t>n</w:t>
      </w:r>
    </w:p>
    <w:p w:rsidR="00B26EC7" w:rsidRDefault="00A03D7D">
      <w:pPr>
        <w:jc w:val="center"/>
        <w:rPr>
          <w:b/>
          <w:color w:val="000000" w:themeColor="text1"/>
        </w:rPr>
      </w:pPr>
      <w:r>
        <w:rPr>
          <w:b/>
          <w:bCs/>
          <w:color w:val="000000" w:themeColor="text1"/>
          <w:lang w:val="vi-VN"/>
        </w:rPr>
        <w:t xml:space="preserve"> ngân sách nhà nước</w:t>
      </w:r>
      <w:r>
        <w:rPr>
          <w:b/>
          <w:bCs/>
          <w:color w:val="000000" w:themeColor="text1"/>
        </w:rPr>
        <w:t xml:space="preserve"> do tỉnh Long An quản lý</w:t>
      </w:r>
      <w:bookmarkEnd w:id="0"/>
    </w:p>
    <w:p w:rsidR="00B26EC7" w:rsidRDefault="00A03D7D">
      <w:pPr>
        <w:jc w:val="center"/>
        <w:rPr>
          <w:b/>
          <w:color w:val="000000" w:themeColor="text1"/>
        </w:rPr>
      </w:pPr>
      <w:r>
        <w:rPr>
          <w:b/>
          <w:noProof/>
          <w:color w:val="000000" w:themeColor="text1"/>
        </w:rPr>
        <mc:AlternateContent>
          <mc:Choice Requires="wpg">
            <w:drawing>
              <wp:anchor distT="0" distB="0" distL="114300" distR="114300" simplePos="0" relativeHeight="251661312" behindDoc="0" locked="0" layoutInCell="1" allowOverlap="1">
                <wp:simplePos x="0" y="0"/>
                <wp:positionH relativeFrom="column">
                  <wp:posOffset>2273300</wp:posOffset>
                </wp:positionH>
                <wp:positionV relativeFrom="paragraph">
                  <wp:posOffset>103505</wp:posOffset>
                </wp:positionV>
                <wp:extent cx="1371600" cy="0"/>
                <wp:effectExtent l="10160" t="11430" r="8890" b="7620"/>
                <wp:wrapNone/>
                <wp:docPr id="1" name="Straight Connector 1"/>
                <wp:cNvGraphicFramePr/>
                <a:graphic xmlns:a="http://schemas.openxmlformats.org/drawingml/2006/main">
                  <a:graphicData uri="http://schemas.microsoft.com/office/word/2010/wordprocessingShape">
                    <wps:wsp>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line id="shape 0" o:spid="_x0000_s0" style="position:absolute;left:0;text-align:left;z-index:251661312;mso-wrap-distance-left:9.00pt;mso-wrap-distance-top:0.00pt;mso-wrap-distance-right:9.00pt;mso-wrap-distance-bottom:0.00pt;visibility:visible;" from="179.0pt,8.2pt" to="287.0pt,8.2pt" filled="f" strokecolor="#000000" strokeweight="0.75pt"/>
            </w:pict>
          </mc:Fallback>
        </mc:AlternateContent>
      </w:r>
    </w:p>
    <w:p w:rsidR="00B26EC7" w:rsidRDefault="00A03D7D">
      <w:pPr>
        <w:spacing w:before="120" w:after="120"/>
        <w:jc w:val="center"/>
        <w:rPr>
          <w:b/>
          <w:color w:val="000000" w:themeColor="text1"/>
        </w:rPr>
      </w:pPr>
      <w:r>
        <w:rPr>
          <w:b/>
          <w:color w:val="000000" w:themeColor="text1"/>
        </w:rPr>
        <w:t>ỦY BAN NHÂN DÂN TỈNH LONG AN</w:t>
      </w:r>
    </w:p>
    <w:p w:rsidR="00B26EC7" w:rsidRDefault="00A03D7D">
      <w:pPr>
        <w:spacing w:before="160" w:after="160"/>
        <w:ind w:firstLine="567"/>
        <w:jc w:val="both"/>
        <w:rPr>
          <w:i/>
          <w:color w:val="000000" w:themeColor="text1"/>
        </w:rPr>
      </w:pPr>
      <w:r>
        <w:rPr>
          <w:i/>
          <w:color w:val="000000" w:themeColor="text1"/>
        </w:rPr>
        <w:t>Căn cứ Luật Tổ chức chính quyền địa phương ngày 19/6/2015;</w:t>
      </w:r>
    </w:p>
    <w:p w:rsidR="00B26EC7" w:rsidRDefault="00A03D7D">
      <w:pPr>
        <w:spacing w:before="160" w:after="160"/>
        <w:ind w:firstLine="567"/>
        <w:jc w:val="both"/>
        <w:rPr>
          <w:i/>
          <w:color w:val="000000" w:themeColor="text1"/>
          <w:shd w:val="clear" w:color="auto" w:fill="FFFFFF"/>
        </w:rPr>
      </w:pPr>
      <w:r>
        <w:rPr>
          <w:i/>
          <w:color w:val="000000" w:themeColor="text1"/>
          <w:shd w:val="clear" w:color="auto" w:fill="FFFFFF"/>
        </w:rPr>
        <w:t>Căn cứ Luật Sửa đổi, bổ sung một số điều của Luật Tổ chức Chính phủ và Luật Tổ chức chính quyền địa phương ngày 22/11/2019;</w:t>
      </w:r>
    </w:p>
    <w:p w:rsidR="00B26EC7" w:rsidRDefault="00A03D7D">
      <w:pPr>
        <w:spacing w:before="160" w:after="160"/>
        <w:ind w:firstLine="567"/>
        <w:jc w:val="both"/>
        <w:rPr>
          <w:i/>
          <w:color w:val="000000" w:themeColor="text1"/>
        </w:rPr>
      </w:pPr>
      <w:r>
        <w:rPr>
          <w:i/>
          <w:color w:val="000000" w:themeColor="text1"/>
        </w:rPr>
        <w:t>Căn cứ Nghị định số 105/2012/NĐ-CP ngày 17/12/2012 của Chính phủ về tổ chức lễ tang cán bộ, công chức, viên chức;</w:t>
      </w:r>
    </w:p>
    <w:p w:rsidR="00B26EC7" w:rsidRDefault="00A03D7D">
      <w:pPr>
        <w:spacing w:before="160" w:after="160"/>
        <w:ind w:firstLine="567"/>
        <w:jc w:val="both"/>
        <w:rPr>
          <w:i/>
          <w:color w:val="000000" w:themeColor="text1"/>
        </w:rPr>
      </w:pPr>
      <w:r>
        <w:rPr>
          <w:i/>
          <w:color w:val="000000" w:themeColor="text1"/>
        </w:rPr>
        <w:t>Căn cứ Nghị định s</w:t>
      </w:r>
      <w:r>
        <w:rPr>
          <w:i/>
          <w:color w:val="000000" w:themeColor="text1"/>
        </w:rPr>
        <w:t xml:space="preserve">ố 23/2016/NĐ-CP ngày 05/4/2016 của Chính phủ về </w:t>
      </w:r>
      <w:proofErr w:type="gramStart"/>
      <w:r>
        <w:rPr>
          <w:i/>
          <w:color w:val="000000" w:themeColor="text1"/>
        </w:rPr>
        <w:t>xây</w:t>
      </w:r>
      <w:proofErr w:type="gramEnd"/>
      <w:r>
        <w:rPr>
          <w:i/>
          <w:color w:val="000000" w:themeColor="text1"/>
        </w:rPr>
        <w:t xml:space="preserve"> dựng, quản lý, sử dụng nghĩa trang và cơ sở hỏa táng;</w:t>
      </w:r>
    </w:p>
    <w:p w:rsidR="00B26EC7" w:rsidRDefault="00A03D7D">
      <w:pPr>
        <w:spacing w:before="160" w:after="160"/>
        <w:ind w:firstLine="567"/>
        <w:jc w:val="both"/>
        <w:rPr>
          <w:i/>
          <w:color w:val="000000" w:themeColor="text1"/>
        </w:rPr>
      </w:pPr>
      <w:proofErr w:type="gramStart"/>
      <w:r>
        <w:rPr>
          <w:i/>
          <w:color w:val="000000" w:themeColor="text1"/>
        </w:rPr>
        <w:t>Theo đề nghị của Giám đốc Sở Lao động - Thương binh và Xã hội tại Tờ trình số 7360/TTr-SLĐTBXH ngày 29/11/2024.</w:t>
      </w:r>
      <w:proofErr w:type="gramEnd"/>
    </w:p>
    <w:p w:rsidR="00B26EC7" w:rsidRDefault="00A03D7D">
      <w:pPr>
        <w:spacing w:before="160" w:after="160"/>
        <w:jc w:val="center"/>
        <w:rPr>
          <w:b/>
          <w:color w:val="000000" w:themeColor="text1"/>
        </w:rPr>
      </w:pPr>
      <w:r>
        <w:rPr>
          <w:b/>
          <w:color w:val="000000" w:themeColor="text1"/>
        </w:rPr>
        <w:t>QUYẾT ĐỊNH:</w:t>
      </w:r>
    </w:p>
    <w:p w:rsidR="00B26EC7" w:rsidRDefault="00A03D7D">
      <w:pPr>
        <w:spacing w:before="160" w:after="160"/>
        <w:ind w:firstLine="567"/>
        <w:jc w:val="both"/>
        <w:rPr>
          <w:b/>
          <w:color w:val="000000" w:themeColor="text1"/>
        </w:rPr>
      </w:pPr>
      <w:proofErr w:type="gramStart"/>
      <w:r>
        <w:rPr>
          <w:b/>
          <w:color w:val="000000" w:themeColor="text1"/>
        </w:rPr>
        <w:t>Điều 1.</w:t>
      </w:r>
      <w:proofErr w:type="gramEnd"/>
      <w:r>
        <w:rPr>
          <w:b/>
          <w:color w:val="000000" w:themeColor="text1"/>
        </w:rPr>
        <w:t xml:space="preserve"> </w:t>
      </w:r>
      <w:r>
        <w:rPr>
          <w:b/>
          <w:bCs/>
          <w:color w:val="000000" w:themeColor="text1"/>
        </w:rPr>
        <w:t xml:space="preserve">Phạm </w:t>
      </w:r>
      <w:proofErr w:type="gramStart"/>
      <w:r>
        <w:rPr>
          <w:b/>
          <w:bCs/>
          <w:color w:val="000000" w:themeColor="text1"/>
        </w:rPr>
        <w:t>vi</w:t>
      </w:r>
      <w:proofErr w:type="gramEnd"/>
      <w:r>
        <w:rPr>
          <w:b/>
          <w:bCs/>
          <w:color w:val="000000" w:themeColor="text1"/>
        </w:rPr>
        <w:t xml:space="preserve"> điều chỉnh</w:t>
      </w:r>
      <w:r>
        <w:rPr>
          <w:b/>
          <w:color w:val="000000" w:themeColor="text1"/>
        </w:rPr>
        <w:t xml:space="preserve"> </w:t>
      </w:r>
    </w:p>
    <w:p w:rsidR="00B26EC7" w:rsidRDefault="00A03D7D">
      <w:pPr>
        <w:spacing w:before="160" w:after="160"/>
        <w:ind w:firstLine="567"/>
        <w:jc w:val="both"/>
        <w:rPr>
          <w:color w:val="000000" w:themeColor="text1"/>
        </w:rPr>
      </w:pPr>
      <w:r>
        <w:rPr>
          <w:color w:val="000000" w:themeColor="text1"/>
        </w:rPr>
        <w:t xml:space="preserve">Quyết định này quy định tiêu chuẩn, đối tượng, vị trí an táng, cải táng tại nghĩa trang </w:t>
      </w:r>
      <w:r>
        <w:rPr>
          <w:color w:val="000000" w:themeColor="text1"/>
          <w:lang w:val="vi-VN"/>
        </w:rPr>
        <w:t>được đ</w:t>
      </w:r>
      <w:r>
        <w:rPr>
          <w:color w:val="000000" w:themeColor="text1"/>
        </w:rPr>
        <w:t>ầ</w:t>
      </w:r>
      <w:r>
        <w:rPr>
          <w:color w:val="000000" w:themeColor="text1"/>
          <w:lang w:val="vi-VN"/>
        </w:rPr>
        <w:t>u tư xây dựng từ ngu</w:t>
      </w:r>
      <w:r>
        <w:rPr>
          <w:color w:val="000000" w:themeColor="text1"/>
        </w:rPr>
        <w:t>ồ</w:t>
      </w:r>
      <w:r>
        <w:rPr>
          <w:color w:val="000000" w:themeColor="text1"/>
          <w:lang w:val="vi-VN"/>
        </w:rPr>
        <w:t>n v</w:t>
      </w:r>
      <w:r>
        <w:rPr>
          <w:color w:val="000000" w:themeColor="text1"/>
        </w:rPr>
        <w:t>ố</w:t>
      </w:r>
      <w:r>
        <w:rPr>
          <w:color w:val="000000" w:themeColor="text1"/>
          <w:lang w:val="vi-VN"/>
        </w:rPr>
        <w:t>n</w:t>
      </w:r>
      <w:r>
        <w:rPr>
          <w:color w:val="000000" w:themeColor="text1"/>
        </w:rPr>
        <w:t xml:space="preserve"> </w:t>
      </w:r>
      <w:r>
        <w:rPr>
          <w:color w:val="000000" w:themeColor="text1"/>
          <w:lang w:val="vi-VN"/>
        </w:rPr>
        <w:t>ngân sách nhà nước</w:t>
      </w:r>
      <w:r>
        <w:rPr>
          <w:color w:val="000000" w:themeColor="text1"/>
        </w:rPr>
        <w:t xml:space="preserve"> do tỉnh Long </w:t>
      </w:r>
      <w:proofErr w:type="gramStart"/>
      <w:r>
        <w:rPr>
          <w:color w:val="000000" w:themeColor="text1"/>
        </w:rPr>
        <w:t>An</w:t>
      </w:r>
      <w:proofErr w:type="gramEnd"/>
      <w:r>
        <w:rPr>
          <w:color w:val="000000" w:themeColor="text1"/>
        </w:rPr>
        <w:t xml:space="preserve"> quản lý.</w:t>
      </w:r>
    </w:p>
    <w:p w:rsidR="00B26EC7" w:rsidRDefault="00A03D7D">
      <w:pPr>
        <w:spacing w:before="160" w:after="160"/>
        <w:ind w:firstLine="567"/>
        <w:jc w:val="both"/>
        <w:rPr>
          <w:color w:val="000000" w:themeColor="text1"/>
        </w:rPr>
      </w:pPr>
      <w:proofErr w:type="gramStart"/>
      <w:r>
        <w:rPr>
          <w:color w:val="000000" w:themeColor="text1"/>
        </w:rPr>
        <w:t xml:space="preserve">Quyết định này không áp dụng đối với </w:t>
      </w:r>
      <w:r>
        <w:rPr>
          <w:bCs/>
          <w:color w:val="000000" w:themeColor="text1"/>
        </w:rPr>
        <w:t>các đối tượng bị kỷ luật bằng hình thức cách chức t</w:t>
      </w:r>
      <w:r>
        <w:rPr>
          <w:bCs/>
          <w:color w:val="000000" w:themeColor="text1"/>
        </w:rPr>
        <w:t>rở lên hoặc bị phạt tù giam.</w:t>
      </w:r>
      <w:proofErr w:type="gramEnd"/>
    </w:p>
    <w:p w:rsidR="00B26EC7" w:rsidRDefault="00A03D7D">
      <w:pPr>
        <w:spacing w:before="160" w:after="160"/>
        <w:ind w:firstLine="567"/>
        <w:jc w:val="both"/>
        <w:rPr>
          <w:b/>
          <w:bCs/>
          <w:color w:val="000000" w:themeColor="text1"/>
        </w:rPr>
      </w:pPr>
      <w:proofErr w:type="gramStart"/>
      <w:r>
        <w:rPr>
          <w:b/>
          <w:color w:val="000000" w:themeColor="text1"/>
        </w:rPr>
        <w:t>Điều 2.</w:t>
      </w:r>
      <w:proofErr w:type="gramEnd"/>
      <w:r>
        <w:rPr>
          <w:color w:val="000000" w:themeColor="text1"/>
        </w:rPr>
        <w:t xml:space="preserve"> </w:t>
      </w:r>
      <w:r>
        <w:rPr>
          <w:b/>
          <w:bCs/>
          <w:color w:val="000000" w:themeColor="text1"/>
        </w:rPr>
        <w:t xml:space="preserve">Tiêu chuẩn, đối tượng, vị trí an táng, cải táng tại nghĩa trang </w:t>
      </w:r>
      <w:r>
        <w:rPr>
          <w:b/>
          <w:bCs/>
          <w:color w:val="000000" w:themeColor="text1"/>
          <w:lang w:val="vi-VN"/>
        </w:rPr>
        <w:t>được đ</w:t>
      </w:r>
      <w:r>
        <w:rPr>
          <w:b/>
          <w:bCs/>
          <w:color w:val="000000" w:themeColor="text1"/>
        </w:rPr>
        <w:t>ầ</w:t>
      </w:r>
      <w:r>
        <w:rPr>
          <w:b/>
          <w:bCs/>
          <w:color w:val="000000" w:themeColor="text1"/>
          <w:lang w:val="vi-VN"/>
        </w:rPr>
        <w:t>u tư xây dựng từ ngu</w:t>
      </w:r>
      <w:r>
        <w:rPr>
          <w:b/>
          <w:bCs/>
          <w:color w:val="000000" w:themeColor="text1"/>
        </w:rPr>
        <w:t>ồ</w:t>
      </w:r>
      <w:r>
        <w:rPr>
          <w:b/>
          <w:bCs/>
          <w:color w:val="000000" w:themeColor="text1"/>
          <w:lang w:val="vi-VN"/>
        </w:rPr>
        <w:t>n v</w:t>
      </w:r>
      <w:r>
        <w:rPr>
          <w:b/>
          <w:bCs/>
          <w:color w:val="000000" w:themeColor="text1"/>
        </w:rPr>
        <w:t>ố</w:t>
      </w:r>
      <w:r>
        <w:rPr>
          <w:b/>
          <w:bCs/>
          <w:color w:val="000000" w:themeColor="text1"/>
          <w:lang w:val="vi-VN"/>
        </w:rPr>
        <w:t>n</w:t>
      </w:r>
      <w:r>
        <w:rPr>
          <w:b/>
          <w:bCs/>
          <w:color w:val="000000" w:themeColor="text1"/>
        </w:rPr>
        <w:t xml:space="preserve"> </w:t>
      </w:r>
      <w:r>
        <w:rPr>
          <w:b/>
          <w:bCs/>
          <w:color w:val="000000" w:themeColor="text1"/>
          <w:lang w:val="vi-VN"/>
        </w:rPr>
        <w:t>ngân sách nhà nước</w:t>
      </w:r>
      <w:r>
        <w:rPr>
          <w:b/>
          <w:bCs/>
          <w:color w:val="000000" w:themeColor="text1"/>
        </w:rPr>
        <w:t xml:space="preserve"> do tỉnh Long </w:t>
      </w:r>
      <w:proofErr w:type="gramStart"/>
      <w:r>
        <w:rPr>
          <w:b/>
          <w:bCs/>
          <w:color w:val="000000" w:themeColor="text1"/>
        </w:rPr>
        <w:t>An</w:t>
      </w:r>
      <w:proofErr w:type="gramEnd"/>
      <w:r>
        <w:rPr>
          <w:b/>
          <w:bCs/>
          <w:color w:val="000000" w:themeColor="text1"/>
        </w:rPr>
        <w:t xml:space="preserve"> quản lý</w:t>
      </w:r>
    </w:p>
    <w:p w:rsidR="00B26EC7" w:rsidRDefault="00A03D7D">
      <w:pPr>
        <w:spacing w:before="160" w:after="160"/>
        <w:ind w:firstLine="567"/>
        <w:jc w:val="both"/>
        <w:rPr>
          <w:b/>
          <w:color w:val="000000" w:themeColor="text1"/>
        </w:rPr>
      </w:pPr>
      <w:r>
        <w:rPr>
          <w:b/>
          <w:color w:val="000000" w:themeColor="text1"/>
        </w:rPr>
        <w:t>1. Khu mộ loại 1 (A1)</w:t>
      </w:r>
    </w:p>
    <w:p w:rsidR="00B26EC7" w:rsidRDefault="00A03D7D">
      <w:pPr>
        <w:spacing w:before="160" w:after="160"/>
        <w:ind w:firstLine="567"/>
        <w:jc w:val="both"/>
        <w:rPr>
          <w:color w:val="000000" w:themeColor="text1"/>
        </w:rPr>
      </w:pPr>
      <w:r>
        <w:rPr>
          <w:color w:val="000000" w:themeColor="text1"/>
        </w:rPr>
        <w:t>a) Bà mẹ Việt Nam anh hùng.</w:t>
      </w:r>
    </w:p>
    <w:p w:rsidR="00B26EC7" w:rsidRDefault="00A03D7D">
      <w:pPr>
        <w:spacing w:before="160" w:after="160"/>
        <w:ind w:firstLine="567"/>
        <w:jc w:val="both"/>
        <w:rPr>
          <w:color w:val="000000" w:themeColor="text1"/>
        </w:rPr>
      </w:pPr>
      <w:r>
        <w:rPr>
          <w:color w:val="000000" w:themeColor="text1"/>
        </w:rPr>
        <w:t xml:space="preserve">b) Bí </w:t>
      </w:r>
      <w:proofErr w:type="gramStart"/>
      <w:r>
        <w:rPr>
          <w:color w:val="000000" w:themeColor="text1"/>
        </w:rPr>
        <w:t>thư</w:t>
      </w:r>
      <w:proofErr w:type="gramEnd"/>
      <w:r>
        <w:rPr>
          <w:color w:val="000000" w:themeColor="text1"/>
        </w:rPr>
        <w:t>, Phó Bí thư Tỉnh ủ</w:t>
      </w:r>
      <w:r>
        <w:rPr>
          <w:color w:val="000000" w:themeColor="text1"/>
        </w:rPr>
        <w:t>y; nguyên Bí thư, Phó Bí thư Tỉnh ủy.</w:t>
      </w:r>
    </w:p>
    <w:p w:rsidR="00B26EC7" w:rsidRDefault="00A03D7D">
      <w:pPr>
        <w:spacing w:before="160" w:after="160"/>
        <w:ind w:firstLine="567"/>
        <w:jc w:val="both"/>
        <w:rPr>
          <w:b/>
          <w:color w:val="000000" w:themeColor="text1"/>
        </w:rPr>
      </w:pPr>
      <w:r>
        <w:rPr>
          <w:b/>
          <w:color w:val="000000" w:themeColor="text1"/>
        </w:rPr>
        <w:t>2. Khu mộ loại 2 (B2), khu mộ loại 3 (A2)</w:t>
      </w:r>
    </w:p>
    <w:p w:rsidR="00B26EC7" w:rsidRDefault="00A03D7D">
      <w:pPr>
        <w:spacing w:before="160" w:after="160"/>
        <w:ind w:firstLine="567"/>
        <w:jc w:val="both"/>
        <w:rPr>
          <w:color w:val="000000" w:themeColor="text1"/>
        </w:rPr>
      </w:pPr>
      <w:r>
        <w:rPr>
          <w:color w:val="000000" w:themeColor="text1"/>
        </w:rPr>
        <w:t>a) Người hoạt động cách mạng trước ngày 01/01/1945.</w:t>
      </w:r>
    </w:p>
    <w:p w:rsidR="00B26EC7" w:rsidRDefault="00A03D7D">
      <w:pPr>
        <w:spacing w:before="160" w:after="160"/>
        <w:ind w:firstLine="567"/>
        <w:jc w:val="both"/>
        <w:rPr>
          <w:color w:val="000000" w:themeColor="text1"/>
        </w:rPr>
      </w:pPr>
      <w:r>
        <w:rPr>
          <w:color w:val="000000" w:themeColor="text1"/>
        </w:rPr>
        <w:t>b) Người hoạt động cách mạng từ ngày 01/01/1945 đến trước tổng khởi nghĩa tháng 8 năm 1945.</w:t>
      </w:r>
    </w:p>
    <w:p w:rsidR="00B26EC7" w:rsidRDefault="00A03D7D">
      <w:pPr>
        <w:spacing w:before="160" w:after="160"/>
        <w:ind w:firstLine="567"/>
        <w:jc w:val="both"/>
        <w:rPr>
          <w:color w:val="000000" w:themeColor="text1"/>
        </w:rPr>
      </w:pPr>
      <w:r>
        <w:rPr>
          <w:color w:val="000000" w:themeColor="text1"/>
        </w:rPr>
        <w:lastRenderedPageBreak/>
        <w:t xml:space="preserve">c) Anh hùng Lực lượng vũ trang nhân dân, Anh hùng </w:t>
      </w:r>
      <w:proofErr w:type="gramStart"/>
      <w:r>
        <w:rPr>
          <w:color w:val="000000" w:themeColor="text1"/>
        </w:rPr>
        <w:t>lao</w:t>
      </w:r>
      <w:proofErr w:type="gramEnd"/>
      <w:r>
        <w:rPr>
          <w:color w:val="000000" w:themeColor="text1"/>
        </w:rPr>
        <w:t xml:space="preserve"> động trong thời kỳ kháng chiến, Anh hùng lao động trong thời kỳ đổi mới.</w:t>
      </w:r>
    </w:p>
    <w:p w:rsidR="00B26EC7" w:rsidRDefault="00A03D7D">
      <w:pPr>
        <w:spacing w:before="160" w:after="160"/>
        <w:ind w:firstLine="567"/>
        <w:jc w:val="both"/>
        <w:rPr>
          <w:color w:val="000000" w:themeColor="text1"/>
        </w:rPr>
      </w:pPr>
      <w:r>
        <w:rPr>
          <w:color w:val="000000" w:themeColor="text1"/>
        </w:rPr>
        <w:t>d) Ủy viên Ban Thường vụ Tỉnh ủy, Tỉnh ủy viên; nguyên Ủy viên Ban Thường vụ Tỉnh ủy, nguyên Tỉnh ủy viên.</w:t>
      </w:r>
    </w:p>
    <w:p w:rsidR="00B26EC7" w:rsidRDefault="00A03D7D">
      <w:pPr>
        <w:spacing w:before="160" w:after="160"/>
        <w:ind w:firstLine="567"/>
        <w:jc w:val="both"/>
        <w:rPr>
          <w:color w:val="000000" w:themeColor="text1"/>
        </w:rPr>
      </w:pPr>
      <w:r>
        <w:rPr>
          <w:color w:val="000000" w:themeColor="text1"/>
        </w:rPr>
        <w:t xml:space="preserve">đ) Phó Chủ tịch HĐND, </w:t>
      </w:r>
      <w:r>
        <w:rPr>
          <w:color w:val="000000" w:themeColor="text1"/>
        </w:rPr>
        <w:t>Phó Chủ tịch UBND tỉnh (không là cấp ủy viên của tỉnh); nguyên Phó Chủ tịch HĐND, nguyên Phó Chủ tịch UBND tỉnh, nguyên Ủy viên Thường trực HĐND tỉnh (không là cấp ủy viên của tỉnh).</w:t>
      </w:r>
    </w:p>
    <w:p w:rsidR="00B26EC7" w:rsidRDefault="00A03D7D">
      <w:pPr>
        <w:spacing w:before="160" w:after="160"/>
        <w:ind w:firstLine="567"/>
        <w:jc w:val="both"/>
        <w:rPr>
          <w:color w:val="000000" w:themeColor="text1"/>
        </w:rPr>
      </w:pPr>
      <w:r>
        <w:rPr>
          <w:color w:val="000000" w:themeColor="text1"/>
        </w:rPr>
        <w:t>e) Trưởng, Phó Trưởng đoàn Đại biểu Quốc hội (thuộc diện Tỉnh ủy quản lý)</w:t>
      </w:r>
      <w:r>
        <w:rPr>
          <w:color w:val="000000" w:themeColor="text1"/>
        </w:rPr>
        <w:t>; nguyên Trưởng, nguyên Phó Trưởng đoàn Đại biểu Quốc hội (thuộc diện Tỉnh ủy quản lý).</w:t>
      </w:r>
    </w:p>
    <w:p w:rsidR="00B26EC7" w:rsidRDefault="00A03D7D">
      <w:pPr>
        <w:spacing w:before="160" w:after="160"/>
        <w:ind w:firstLine="567"/>
        <w:jc w:val="both"/>
        <w:rPr>
          <w:b/>
          <w:color w:val="000000" w:themeColor="text1"/>
          <w:spacing w:val="-6"/>
        </w:rPr>
      </w:pPr>
      <w:r>
        <w:rPr>
          <w:b/>
          <w:color w:val="000000" w:themeColor="text1"/>
          <w:spacing w:val="-6"/>
        </w:rPr>
        <w:t>3. Khu mộ loại 4 (B3, B4, C1, C2, C3, C4)</w:t>
      </w:r>
    </w:p>
    <w:p w:rsidR="00B26EC7" w:rsidRDefault="00A03D7D">
      <w:pPr>
        <w:spacing w:before="160" w:after="160"/>
        <w:ind w:firstLine="567"/>
        <w:jc w:val="both"/>
        <w:rPr>
          <w:color w:val="000000" w:themeColor="text1"/>
        </w:rPr>
      </w:pPr>
      <w:r>
        <w:rPr>
          <w:color w:val="000000" w:themeColor="text1"/>
        </w:rPr>
        <w:t>a) Cán bộ đảng viên được tặng huy hiệu 70 năm tuổi Đảng trở lên.</w:t>
      </w:r>
    </w:p>
    <w:p w:rsidR="00B26EC7" w:rsidRDefault="00A03D7D">
      <w:pPr>
        <w:spacing w:before="160" w:after="160"/>
        <w:ind w:firstLine="567"/>
        <w:jc w:val="both"/>
        <w:rPr>
          <w:color w:val="000000" w:themeColor="text1"/>
        </w:rPr>
      </w:pPr>
      <w:r>
        <w:rPr>
          <w:color w:val="000000" w:themeColor="text1"/>
        </w:rPr>
        <w:t xml:space="preserve">b) Cán bộ, công chức đương chức hoặc nguyên giữ chức vụ </w:t>
      </w:r>
      <w:r>
        <w:rPr>
          <w:color w:val="000000" w:themeColor="text1"/>
        </w:rPr>
        <w:t>Giám đốc Sở, Phó Giám đốc Sở và tương đương; Trưởng, Phó trưởng các ban, cơ quan, ban ngành, Ủy ban Mặt trận Tổ quốc Việt Nam, tổ chức chính trị - xã hội cấp tỉnh; người đứng đầu, cấp phó của người đứng đầu đơn vị sự nghiệp công lập thuộc Tỉnh ủy, UBND tỉn</w:t>
      </w:r>
      <w:r>
        <w:rPr>
          <w:color w:val="000000" w:themeColor="text1"/>
        </w:rPr>
        <w:t>h.</w:t>
      </w:r>
    </w:p>
    <w:p w:rsidR="00B26EC7" w:rsidRDefault="00A03D7D">
      <w:pPr>
        <w:spacing w:before="160" w:after="160"/>
        <w:ind w:firstLine="567"/>
        <w:jc w:val="both"/>
        <w:rPr>
          <w:color w:val="000000" w:themeColor="text1"/>
        </w:rPr>
      </w:pPr>
      <w:r>
        <w:rPr>
          <w:color w:val="000000" w:themeColor="text1"/>
        </w:rPr>
        <w:t>Bí thư, Phó Bí thư, Chủ tịch HĐND, Phó Chủ tịch HĐND, Chủ tịch UBND, Phó Chủ tịch UBND cấp huyện.</w:t>
      </w:r>
    </w:p>
    <w:p w:rsidR="00B26EC7" w:rsidRDefault="00A03D7D">
      <w:pPr>
        <w:spacing w:before="160" w:after="160"/>
        <w:ind w:firstLine="567"/>
        <w:jc w:val="both"/>
        <w:rPr>
          <w:color w:val="000000" w:themeColor="text1"/>
        </w:rPr>
      </w:pPr>
      <w:r>
        <w:rPr>
          <w:color w:val="000000" w:themeColor="text1"/>
        </w:rPr>
        <w:t>c) Ủy viên Ủy ban Kiểm tra Tỉnh ủy (thuộc diện Tỉnh ủy quản lý); nguyên Ủy viên Ủy ban Kiểm tra Tỉnh ủy (thuộc diện Tỉnh ủy quản lý).</w:t>
      </w:r>
    </w:p>
    <w:p w:rsidR="00B26EC7" w:rsidRDefault="00A03D7D">
      <w:pPr>
        <w:spacing w:before="160" w:after="160"/>
        <w:ind w:firstLine="567"/>
        <w:jc w:val="both"/>
        <w:rPr>
          <w:color w:val="000000" w:themeColor="text1"/>
          <w:spacing w:val="-6"/>
        </w:rPr>
      </w:pPr>
      <w:r>
        <w:rPr>
          <w:color w:val="000000" w:themeColor="text1"/>
          <w:spacing w:val="-6"/>
        </w:rPr>
        <w:t>d) Người từ trần thuộ</w:t>
      </w:r>
      <w:r>
        <w:rPr>
          <w:color w:val="000000" w:themeColor="text1"/>
          <w:spacing w:val="-6"/>
        </w:rPr>
        <w:t xml:space="preserve">c lực lượng vũ trang đương chức hoặc nguyên giữ chức vụ Trưởng phòng, Phó Trưởng phòng, ban, đơn vị cấp tỉnh hoặc tương đương trở lên. </w:t>
      </w:r>
    </w:p>
    <w:p w:rsidR="00B26EC7" w:rsidRDefault="00A03D7D">
      <w:pPr>
        <w:spacing w:before="160" w:after="160"/>
        <w:ind w:firstLine="567"/>
        <w:jc w:val="both"/>
        <w:rPr>
          <w:color w:val="000000" w:themeColor="text1"/>
        </w:rPr>
      </w:pPr>
      <w:r>
        <w:rPr>
          <w:color w:val="000000" w:themeColor="text1"/>
        </w:rPr>
        <w:t>đ) Trưởng phòng, Phó Trưởng phòng và tương đương, nguyên giữ chức vụ Trưởng phòng, Phó Trưởng phòng và tương đương của s</w:t>
      </w:r>
      <w:r>
        <w:rPr>
          <w:color w:val="000000" w:themeColor="text1"/>
        </w:rPr>
        <w:t>ở, các cơ quan ban, ngành, Ủy ban Mặt trận Tổ quốc Việt Nam, tổ chức chính trị - xã hội cấp tỉnh; người đứng đầu, cấp phó của người đứng đầu đơn vị sự nghiệp công lập thuộc sở, ban, ngành và tương đương cấp tỉnh.</w:t>
      </w:r>
    </w:p>
    <w:p w:rsidR="00B26EC7" w:rsidRDefault="00A03D7D">
      <w:pPr>
        <w:spacing w:before="160" w:after="160"/>
        <w:ind w:firstLine="567"/>
        <w:jc w:val="both"/>
        <w:rPr>
          <w:color w:val="000000" w:themeColor="text1"/>
        </w:rPr>
      </w:pPr>
      <w:r>
        <w:rPr>
          <w:color w:val="000000" w:themeColor="text1"/>
        </w:rPr>
        <w:t>Trưởng phòng, Phó Trưởng phòng và tương đươ</w:t>
      </w:r>
      <w:r>
        <w:rPr>
          <w:color w:val="000000" w:themeColor="text1"/>
        </w:rPr>
        <w:t>ng; nguyên giữ chức vụ Trưởng phòng, Phó Trưởng phòng, ban, cơ quan và tương đương trực thuộc huyện ủy, thị ủy, thành ủy (huyện ủy), UBND cấp huyện, Ủy ban Mặt trận Tổ quốc Việt Nam, tổ chức chính trị - xã hội cấp huyện; người đứng đầu, cấp phó của người đ</w:t>
      </w:r>
      <w:r>
        <w:rPr>
          <w:color w:val="000000" w:themeColor="text1"/>
        </w:rPr>
        <w:t>ứng đầu đơn vị sự nghiệp công lập thuộc huyện ủy, UBND huyện.</w:t>
      </w:r>
    </w:p>
    <w:p w:rsidR="00B26EC7" w:rsidRDefault="00A03D7D">
      <w:pPr>
        <w:spacing w:before="160" w:after="160"/>
        <w:ind w:firstLine="567"/>
        <w:jc w:val="both"/>
        <w:rPr>
          <w:color w:val="000000" w:themeColor="text1"/>
        </w:rPr>
      </w:pPr>
      <w:r>
        <w:rPr>
          <w:color w:val="000000" w:themeColor="text1"/>
        </w:rPr>
        <w:t>e) Cán bộ, công chức đương chức hoặc nguyên giữ chức vụ Bí thư Đảng ủy xã, phường, thị trấn; Phó Bí thư Đảng ủy xã, phường, thị trấn; Chủ tịch HĐND xã, phường, thị trấn; Chủ tịch UBND xã, phường</w:t>
      </w:r>
      <w:r>
        <w:rPr>
          <w:color w:val="000000" w:themeColor="text1"/>
        </w:rPr>
        <w:t xml:space="preserve">, thị trấn. </w:t>
      </w:r>
    </w:p>
    <w:p w:rsidR="00B26EC7" w:rsidRDefault="00A03D7D">
      <w:pPr>
        <w:spacing w:before="160" w:after="160"/>
        <w:ind w:firstLine="567"/>
        <w:jc w:val="both"/>
        <w:rPr>
          <w:bCs/>
          <w:color w:val="000000" w:themeColor="text1"/>
        </w:rPr>
      </w:pPr>
      <w:r>
        <w:rPr>
          <w:b/>
          <w:bCs/>
          <w:color w:val="000000" w:themeColor="text1"/>
        </w:rPr>
        <w:t>4.</w:t>
      </w:r>
      <w:r>
        <w:rPr>
          <w:bCs/>
          <w:color w:val="000000" w:themeColor="text1"/>
        </w:rPr>
        <w:t xml:space="preserve"> Đối với vợ (hoặc chồng) của các đối tượng thuộc diện được an táng, cải táng vào nghĩa trang mà không thuộc đối tượng </w:t>
      </w:r>
      <w:r>
        <w:rPr>
          <w:color w:val="000000" w:themeColor="text1"/>
          <w:spacing w:val="-6"/>
        </w:rPr>
        <w:t>quy định tại các khoản 1, 2, 3 Điều 2 Quyết định này;</w:t>
      </w:r>
      <w:r>
        <w:rPr>
          <w:bCs/>
          <w:color w:val="000000" w:themeColor="text1"/>
        </w:rPr>
        <w:t xml:space="preserve"> hoặc là đối tượng</w:t>
      </w:r>
      <w:r>
        <w:rPr>
          <w:color w:val="000000" w:themeColor="text1"/>
          <w:spacing w:val="-6"/>
        </w:rPr>
        <w:t xml:space="preserve"> theo quy định tại khoản 1, 2, 3 Điều 2 </w:t>
      </w:r>
      <w:r>
        <w:rPr>
          <w:color w:val="000000" w:themeColor="text1"/>
          <w:spacing w:val="-6"/>
        </w:rPr>
        <w:lastRenderedPageBreak/>
        <w:t>Quyết định n</w:t>
      </w:r>
      <w:r>
        <w:rPr>
          <w:color w:val="000000" w:themeColor="text1"/>
          <w:spacing w:val="-6"/>
        </w:rPr>
        <w:t xml:space="preserve">ày </w:t>
      </w:r>
      <w:r>
        <w:rPr>
          <w:bCs/>
          <w:color w:val="000000" w:themeColor="text1"/>
        </w:rPr>
        <w:t xml:space="preserve">nhưng không thuộc diện an táng, cải táng ở cùng một khu tại nghĩa trang, có nguyện vọng khi từ trần được an táng hoặc cải táng ở vị trí liền kề tại nghĩa trang thì đăng ký trước với cơ quan quản lý (Sở Lao động - Thương binh và Xã hội) để được sắp xếp. </w:t>
      </w:r>
    </w:p>
    <w:p w:rsidR="00B26EC7" w:rsidRDefault="00A03D7D">
      <w:pPr>
        <w:spacing w:before="160" w:after="160"/>
        <w:ind w:firstLine="567"/>
        <w:jc w:val="both"/>
        <w:rPr>
          <w:color w:val="000000" w:themeColor="text1"/>
        </w:rPr>
      </w:pPr>
      <w:r>
        <w:rPr>
          <w:b/>
          <w:color w:val="000000" w:themeColor="text1"/>
          <w:spacing w:val="-6"/>
        </w:rPr>
        <w:t>5</w:t>
      </w:r>
      <w:r>
        <w:rPr>
          <w:b/>
          <w:color w:val="000000" w:themeColor="text1"/>
        </w:rPr>
        <w:t>.</w:t>
      </w:r>
      <w:r>
        <w:rPr>
          <w:color w:val="000000" w:themeColor="text1"/>
        </w:rPr>
        <w:t xml:space="preserve"> Các trường hợp đặc biệt không thuộc đối tượng quy định tại khoản 1, 2, 3, 4 Điều 2 Quyết định này, giao Sở Lao động - Thương binh và Xã hội xem xét, tham mưu trình UBND tỉnh quyết định.</w:t>
      </w:r>
    </w:p>
    <w:p w:rsidR="00B26EC7" w:rsidRDefault="00A03D7D">
      <w:pPr>
        <w:spacing w:before="160" w:after="160"/>
        <w:ind w:firstLine="567"/>
        <w:jc w:val="both"/>
        <w:rPr>
          <w:color w:val="000000" w:themeColor="text1"/>
        </w:rPr>
      </w:pPr>
      <w:proofErr w:type="gramStart"/>
      <w:r>
        <w:rPr>
          <w:rFonts w:ascii="Times New Roman Bold" w:hAnsi="Times New Roman Bold"/>
          <w:b/>
          <w:color w:val="000000" w:themeColor="text1"/>
          <w:spacing w:val="-4"/>
        </w:rPr>
        <w:t>Điều 3.</w:t>
      </w:r>
      <w:proofErr w:type="gramEnd"/>
      <w:r>
        <w:rPr>
          <w:rFonts w:ascii="Times New Roman Bold" w:hAnsi="Times New Roman Bold"/>
          <w:b/>
          <w:color w:val="000000" w:themeColor="text1"/>
          <w:spacing w:val="-4"/>
        </w:rPr>
        <w:t xml:space="preserve"> Điều kiện để được </w:t>
      </w:r>
      <w:proofErr w:type="gramStart"/>
      <w:r>
        <w:rPr>
          <w:rFonts w:ascii="Times New Roman Bold" w:hAnsi="Times New Roman Bold"/>
          <w:b/>
          <w:color w:val="000000" w:themeColor="text1"/>
          <w:spacing w:val="-4"/>
        </w:rPr>
        <w:t>an</w:t>
      </w:r>
      <w:proofErr w:type="gramEnd"/>
      <w:r>
        <w:rPr>
          <w:rFonts w:ascii="Times New Roman Bold" w:hAnsi="Times New Roman Bold"/>
          <w:b/>
          <w:color w:val="000000" w:themeColor="text1"/>
          <w:spacing w:val="-4"/>
        </w:rPr>
        <w:t xml:space="preserve"> táng, cải táng vào nghĩa trang</w:t>
      </w:r>
    </w:p>
    <w:p w:rsidR="00B26EC7" w:rsidRDefault="00A03D7D">
      <w:pPr>
        <w:spacing w:before="160" w:after="160"/>
        <w:ind w:firstLine="567"/>
        <w:jc w:val="both"/>
        <w:rPr>
          <w:color w:val="000000" w:themeColor="text1"/>
        </w:rPr>
      </w:pPr>
      <w:r>
        <w:rPr>
          <w:color w:val="000000" w:themeColor="text1"/>
        </w:rPr>
        <w:t>1. Đối</w:t>
      </w:r>
      <w:r>
        <w:rPr>
          <w:color w:val="000000" w:themeColor="text1"/>
        </w:rPr>
        <w:t xml:space="preserve"> với đối tượng quy định tại điểm a khoản 1 và điểm a, b, c khoản 2 Điều 2: Bản thân có hưởng chế độ trợ cấp ưu đãi người có công với cách mạng trên địa bàn tỉnh Long An.</w:t>
      </w:r>
    </w:p>
    <w:p w:rsidR="00B26EC7" w:rsidRDefault="00A03D7D">
      <w:pPr>
        <w:spacing w:before="160" w:after="160"/>
        <w:ind w:firstLine="567"/>
        <w:jc w:val="both"/>
        <w:rPr>
          <w:color w:val="000000" w:themeColor="text1"/>
        </w:rPr>
      </w:pPr>
      <w:r>
        <w:rPr>
          <w:color w:val="000000" w:themeColor="text1"/>
        </w:rPr>
        <w:t>2. Đối với đối tượng quy định tại điểm a khoản 3 Điều 2: Do cấp ủy có thẩm quyền trong</w:t>
      </w:r>
      <w:r>
        <w:rPr>
          <w:color w:val="000000" w:themeColor="text1"/>
        </w:rPr>
        <w:t xml:space="preserve"> tỉnh </w:t>
      </w:r>
      <w:proofErr w:type="gramStart"/>
      <w:r>
        <w:rPr>
          <w:color w:val="000000" w:themeColor="text1"/>
        </w:rPr>
        <w:t>Long</w:t>
      </w:r>
      <w:proofErr w:type="gramEnd"/>
      <w:r>
        <w:rPr>
          <w:color w:val="000000" w:themeColor="text1"/>
        </w:rPr>
        <w:t xml:space="preserve"> An trao tặng huy hiệu 70 năm tuổi Đảng trở lên và hiện đang thường trú trên địa bàn tỉnh Long An.</w:t>
      </w:r>
    </w:p>
    <w:p w:rsidR="00B26EC7" w:rsidRDefault="00A03D7D">
      <w:pPr>
        <w:spacing w:before="160" w:after="160"/>
        <w:ind w:firstLine="567"/>
        <w:jc w:val="both"/>
        <w:rPr>
          <w:color w:val="000000" w:themeColor="text1"/>
        </w:rPr>
      </w:pPr>
      <w:r>
        <w:rPr>
          <w:color w:val="000000" w:themeColor="text1"/>
        </w:rPr>
        <w:t>3. Đối với các đối tượng quy định tại điểm b khoản 1, điểm d, đ, e khoản 2 và điểm b, c, d, đ, e, khoản 3 Điều 2: Thời điểm giữ chức vụ phải là thờ</w:t>
      </w:r>
      <w:r>
        <w:rPr>
          <w:color w:val="000000" w:themeColor="text1"/>
        </w:rPr>
        <w:t>i gian đang công tác tại các cơ quan, đơn vị công lập trên địa bàn tỉnh Long An.</w:t>
      </w:r>
    </w:p>
    <w:p w:rsidR="00B26EC7" w:rsidRDefault="00A03D7D">
      <w:pPr>
        <w:spacing w:before="160" w:after="160"/>
        <w:ind w:firstLine="567"/>
        <w:jc w:val="both"/>
        <w:rPr>
          <w:color w:val="000000" w:themeColor="text1"/>
          <w:spacing w:val="-6"/>
        </w:rPr>
      </w:pPr>
      <w:r>
        <w:rPr>
          <w:color w:val="000000" w:themeColor="text1"/>
          <w:spacing w:val="-6"/>
        </w:rPr>
        <w:t xml:space="preserve">4. Khi an táng, cải táng vào nghĩa trang gia đình phải chấp hành việc sắp xếp vị trí an táng, cải táng </w:t>
      </w:r>
      <w:proofErr w:type="gramStart"/>
      <w:r>
        <w:rPr>
          <w:color w:val="000000" w:themeColor="text1"/>
          <w:spacing w:val="-6"/>
        </w:rPr>
        <w:t>theo</w:t>
      </w:r>
      <w:proofErr w:type="gramEnd"/>
      <w:r>
        <w:rPr>
          <w:color w:val="000000" w:themeColor="text1"/>
          <w:spacing w:val="-6"/>
        </w:rPr>
        <w:t xml:space="preserve"> quy định tại Điều 2; quy cách mộ xây theo quy chuẩn, tiêu chuẩn đã </w:t>
      </w:r>
      <w:r>
        <w:rPr>
          <w:color w:val="000000" w:themeColor="text1"/>
          <w:spacing w:val="-6"/>
        </w:rPr>
        <w:t>được quy định.</w:t>
      </w:r>
    </w:p>
    <w:p w:rsidR="00B26EC7" w:rsidRDefault="00A03D7D">
      <w:pPr>
        <w:spacing w:before="160" w:after="160"/>
        <w:ind w:firstLine="567"/>
        <w:jc w:val="both"/>
        <w:rPr>
          <w:rFonts w:ascii="Times New Roman Bold" w:hAnsi="Times New Roman Bold"/>
          <w:b/>
          <w:bCs/>
          <w:color w:val="000000" w:themeColor="text1"/>
        </w:rPr>
      </w:pPr>
      <w:proofErr w:type="gramStart"/>
      <w:r>
        <w:rPr>
          <w:rFonts w:ascii="Times New Roman Bold" w:hAnsi="Times New Roman Bold"/>
          <w:b/>
          <w:bCs/>
          <w:color w:val="000000" w:themeColor="text1"/>
        </w:rPr>
        <w:t>Điều 4.</w:t>
      </w:r>
      <w:proofErr w:type="gramEnd"/>
      <w:r>
        <w:rPr>
          <w:rFonts w:ascii="Times New Roman Bold" w:hAnsi="Times New Roman Bold"/>
          <w:b/>
          <w:bCs/>
          <w:color w:val="000000" w:themeColor="text1"/>
        </w:rPr>
        <w:t xml:space="preserve"> Điều kiện tiếp nhận h</w:t>
      </w:r>
      <w:r>
        <w:rPr>
          <w:rFonts w:ascii="Times New Roman Bold" w:hAnsi="Times New Roman Bold"/>
          <w:b/>
          <w:color w:val="000000" w:themeColor="text1"/>
        </w:rPr>
        <w:t>ồ sơ đề nghị được cải táng, an táng vào nghĩa trang</w:t>
      </w:r>
    </w:p>
    <w:p w:rsidR="00B26EC7" w:rsidRDefault="00A03D7D">
      <w:pPr>
        <w:spacing w:before="160" w:after="160"/>
        <w:ind w:firstLine="567"/>
        <w:jc w:val="both"/>
        <w:rPr>
          <w:color w:val="000000" w:themeColor="text1"/>
          <w:spacing w:val="-6"/>
        </w:rPr>
      </w:pPr>
      <w:r>
        <w:rPr>
          <w:bCs/>
          <w:color w:val="000000" w:themeColor="text1"/>
        </w:rPr>
        <w:t>1. Trường hợp c</w:t>
      </w:r>
      <w:r>
        <w:rPr>
          <w:color w:val="000000" w:themeColor="text1"/>
          <w:spacing w:val="-6"/>
        </w:rPr>
        <w:t>ải táng (đưa hài cốt hoặc tro cốt vào nghĩa trang).</w:t>
      </w:r>
    </w:p>
    <w:p w:rsidR="00B26EC7" w:rsidRDefault="00A03D7D">
      <w:pPr>
        <w:spacing w:before="160" w:after="160"/>
        <w:ind w:firstLine="567"/>
        <w:jc w:val="both"/>
        <w:rPr>
          <w:color w:val="000000" w:themeColor="text1"/>
          <w:spacing w:val="-6"/>
        </w:rPr>
      </w:pPr>
      <w:r>
        <w:rPr>
          <w:color w:val="000000" w:themeColor="text1"/>
          <w:spacing w:val="-6"/>
        </w:rPr>
        <w:t xml:space="preserve">2. Trường hợp mới từ trần (chưa </w:t>
      </w:r>
      <w:proofErr w:type="gramStart"/>
      <w:r>
        <w:rPr>
          <w:color w:val="000000" w:themeColor="text1"/>
          <w:spacing w:val="-6"/>
        </w:rPr>
        <w:t>an</w:t>
      </w:r>
      <w:proofErr w:type="gramEnd"/>
      <w:r>
        <w:rPr>
          <w:color w:val="000000" w:themeColor="text1"/>
          <w:spacing w:val="-6"/>
        </w:rPr>
        <w:t xml:space="preserve"> táng).</w:t>
      </w:r>
    </w:p>
    <w:p w:rsidR="00B26EC7" w:rsidRDefault="00A03D7D">
      <w:pPr>
        <w:spacing w:before="160" w:after="160"/>
        <w:ind w:firstLine="567"/>
        <w:jc w:val="both"/>
        <w:rPr>
          <w:color w:val="000000" w:themeColor="text1"/>
          <w:spacing w:val="-6"/>
        </w:rPr>
      </w:pPr>
      <w:r>
        <w:rPr>
          <w:color w:val="000000" w:themeColor="text1"/>
          <w:spacing w:val="-6"/>
        </w:rPr>
        <w:t>3. Trường hợp bệnh nặng có giấy tờ của bệnh viện cấp huyện trở lên.</w:t>
      </w:r>
    </w:p>
    <w:p w:rsidR="00B26EC7" w:rsidRDefault="00A03D7D">
      <w:pPr>
        <w:spacing w:before="160" w:after="160"/>
        <w:ind w:firstLine="567"/>
        <w:jc w:val="both"/>
        <w:rPr>
          <w:color w:val="000000" w:themeColor="text1"/>
        </w:rPr>
      </w:pPr>
      <w:proofErr w:type="gramStart"/>
      <w:r>
        <w:rPr>
          <w:rFonts w:ascii="Times New Roman Bold" w:hAnsi="Times New Roman Bold"/>
          <w:b/>
          <w:bCs/>
          <w:color w:val="000000" w:themeColor="text1"/>
        </w:rPr>
        <w:t>Điều 5.</w:t>
      </w:r>
      <w:proofErr w:type="gramEnd"/>
      <w:r>
        <w:rPr>
          <w:rFonts w:ascii="Times New Roman Bold" w:hAnsi="Times New Roman Bold"/>
          <w:b/>
          <w:bCs/>
          <w:color w:val="000000" w:themeColor="text1"/>
        </w:rPr>
        <w:t xml:space="preserve"> </w:t>
      </w:r>
      <w:r>
        <w:rPr>
          <w:b/>
          <w:bCs/>
          <w:color w:val="000000" w:themeColor="text1"/>
        </w:rPr>
        <w:t>Tổ chức thực hiện</w:t>
      </w:r>
    </w:p>
    <w:p w:rsidR="00B26EC7" w:rsidRDefault="00A03D7D">
      <w:pPr>
        <w:spacing w:before="160" w:after="160"/>
        <w:ind w:firstLine="567"/>
        <w:jc w:val="both"/>
        <w:rPr>
          <w:color w:val="000000" w:themeColor="text1"/>
        </w:rPr>
      </w:pPr>
      <w:r>
        <w:rPr>
          <w:color w:val="000000" w:themeColor="text1"/>
        </w:rPr>
        <w:t>Giao Giám đốc Sở Lao động - Thương binh và Xã hội chủ trì, phối hợp với các sở, ngành tỉnh, UBND các huyện, thị xã, thành phố tổ chức triển khai theo dõi, kiểm tr</w:t>
      </w:r>
      <w:r>
        <w:rPr>
          <w:color w:val="000000" w:themeColor="text1"/>
        </w:rPr>
        <w:t>a, hướng dẫn việc thực hiện Quyết định này.</w:t>
      </w:r>
    </w:p>
    <w:p w:rsidR="00B26EC7" w:rsidRDefault="00A03D7D">
      <w:pPr>
        <w:spacing w:before="160" w:after="160"/>
        <w:ind w:firstLine="567"/>
        <w:jc w:val="both"/>
        <w:rPr>
          <w:color w:val="000000" w:themeColor="text1"/>
          <w:spacing w:val="-4"/>
        </w:rPr>
      </w:pPr>
      <w:r>
        <w:rPr>
          <w:color w:val="000000" w:themeColor="text1"/>
          <w:spacing w:val="-4"/>
        </w:rPr>
        <w:t>Trong quá trình triển khai thực hiện nếu có khó khăn, vướng mắc và cần sửa đổi, bổ sung Quy định này, các cơ quan, đơn vị, tổ chức kịp thời phản ánh về Sở Lao động - Thương binh và Xã hội để tổng hợp, báo cáo, đề</w:t>
      </w:r>
      <w:r>
        <w:rPr>
          <w:color w:val="000000" w:themeColor="text1"/>
          <w:spacing w:val="-4"/>
        </w:rPr>
        <w:t xml:space="preserve"> xuất UBND tỉnh xem xét, quyết định.</w:t>
      </w:r>
    </w:p>
    <w:p w:rsidR="00B26EC7" w:rsidRDefault="00A03D7D">
      <w:pPr>
        <w:spacing w:before="160" w:after="160"/>
        <w:ind w:firstLine="567"/>
        <w:jc w:val="both"/>
        <w:rPr>
          <w:color w:val="000000" w:themeColor="text1"/>
          <w:spacing w:val="-4"/>
        </w:rPr>
      </w:pPr>
      <w:proofErr w:type="gramStart"/>
      <w:r>
        <w:rPr>
          <w:b/>
          <w:bCs/>
          <w:color w:val="000000" w:themeColor="text1"/>
          <w:spacing w:val="-4"/>
        </w:rPr>
        <w:t>Điều 6.</w:t>
      </w:r>
      <w:proofErr w:type="gramEnd"/>
      <w:r>
        <w:rPr>
          <w:b/>
          <w:bCs/>
          <w:color w:val="000000" w:themeColor="text1"/>
          <w:spacing w:val="-4"/>
        </w:rPr>
        <w:t xml:space="preserve"> Điều khoản thi hành</w:t>
      </w:r>
      <w:r>
        <w:rPr>
          <w:color w:val="000000" w:themeColor="text1"/>
          <w:spacing w:val="-4"/>
        </w:rPr>
        <w:t xml:space="preserve"> </w:t>
      </w:r>
    </w:p>
    <w:p w:rsidR="00B26EC7" w:rsidRDefault="00A03D7D">
      <w:pPr>
        <w:spacing w:before="160" w:after="160"/>
        <w:ind w:firstLine="567"/>
        <w:jc w:val="both"/>
        <w:rPr>
          <w:color w:val="000000" w:themeColor="text1"/>
          <w:spacing w:val="-4"/>
        </w:rPr>
      </w:pPr>
      <w:r>
        <w:rPr>
          <w:color w:val="000000" w:themeColor="text1"/>
          <w:spacing w:val="-4"/>
        </w:rPr>
        <w:t>1. Quyết định này có hi</w:t>
      </w:r>
      <w:r w:rsidR="001B61A1">
        <w:rPr>
          <w:color w:val="000000" w:themeColor="text1"/>
          <w:spacing w:val="-4"/>
        </w:rPr>
        <w:t>ệu lực thi hành kể từ ngày 01/01/2025</w:t>
      </w:r>
      <w:bookmarkStart w:id="1" w:name="_GoBack"/>
      <w:bookmarkEnd w:id="1"/>
      <w:r>
        <w:rPr>
          <w:color w:val="000000" w:themeColor="text1"/>
          <w:spacing w:val="-4"/>
        </w:rPr>
        <w:t>;</w:t>
      </w:r>
      <w:r>
        <w:rPr>
          <w:color w:val="000000" w:themeColor="text1"/>
        </w:rPr>
        <w:t xml:space="preserve"> đồng thời, bãi bỏ Quyết định số 3579/QĐ-UBND ngày </w:t>
      </w:r>
      <w:r>
        <w:rPr>
          <w:color w:val="000000" w:themeColor="text1"/>
          <w:shd w:val="clear" w:color="auto" w:fill="FFFFFF"/>
        </w:rPr>
        <w:t xml:space="preserve">01/9/2016 của UBND tỉnh về việc </w:t>
      </w:r>
      <w:r>
        <w:rPr>
          <w:color w:val="000000" w:themeColor="text1"/>
          <w:spacing w:val="-4"/>
        </w:rPr>
        <w:t>ban hành Quy định vị trí, đối tượng, điều kiện</w:t>
      </w:r>
      <w:r>
        <w:rPr>
          <w:color w:val="000000" w:themeColor="text1"/>
          <w:spacing w:val="-4"/>
        </w:rPr>
        <w:t xml:space="preserve"> được mai táng, cải táng vào Nghĩa trang từ trần tỉnh Long An.</w:t>
      </w:r>
    </w:p>
    <w:p w:rsidR="00B26EC7" w:rsidRDefault="00A03D7D">
      <w:pPr>
        <w:spacing w:before="160" w:after="160"/>
        <w:ind w:firstLine="567"/>
        <w:jc w:val="both"/>
        <w:rPr>
          <w:color w:val="000000" w:themeColor="text1"/>
        </w:rPr>
      </w:pPr>
      <w:r>
        <w:rPr>
          <w:color w:val="000000" w:themeColor="text1"/>
        </w:rPr>
        <w:lastRenderedPageBreak/>
        <w:t xml:space="preserve">2. Chánh Văn phòng UBND tỉnh; Thủ trưởng các sở, ngành tỉnh; Chủ tịch UBND các huyện, thị xã, thành phố; Chủ tịch UBND các xã, phường, thị trấn và các cơ quan, đơn vị, tổ chức, cá nhân có liên </w:t>
      </w:r>
      <w:r>
        <w:rPr>
          <w:color w:val="000000" w:themeColor="text1"/>
        </w:rPr>
        <w:t>quan chịu trách nhiệm thi hành Quyết định này./.</w:t>
      </w:r>
    </w:p>
    <w:tbl>
      <w:tblPr>
        <w:tblW w:w="9072" w:type="dxa"/>
        <w:tblCellSpacing w:w="0" w:type="dxa"/>
        <w:tblInd w:w="-5" w:type="dxa"/>
        <w:tblLook w:val="04A0" w:firstRow="1" w:lastRow="0" w:firstColumn="1" w:lastColumn="0" w:noHBand="0" w:noVBand="1"/>
      </w:tblPr>
      <w:tblGrid>
        <w:gridCol w:w="4111"/>
        <w:gridCol w:w="4961"/>
      </w:tblGrid>
      <w:tr w:rsidR="00B26EC7">
        <w:trPr>
          <w:trHeight w:val="649"/>
          <w:tblCellSpacing w:w="0" w:type="dxa"/>
        </w:trPr>
        <w:tc>
          <w:tcPr>
            <w:tcW w:w="4111" w:type="dxa"/>
            <w:shd w:val="clear" w:color="auto" w:fill="FFFFFF"/>
          </w:tcPr>
          <w:p w:rsidR="00B26EC7" w:rsidRDefault="00A03D7D">
            <w:pPr>
              <w:rPr>
                <w:color w:val="000000" w:themeColor="text1"/>
                <w:sz w:val="24"/>
                <w:szCs w:val="24"/>
              </w:rPr>
            </w:pPr>
            <w:r>
              <w:rPr>
                <w:b/>
                <w:bCs/>
                <w:i/>
                <w:iCs/>
                <w:color w:val="000000" w:themeColor="text1"/>
                <w:sz w:val="24"/>
                <w:szCs w:val="24"/>
              </w:rPr>
              <w:t>Nơi nhận:</w:t>
            </w:r>
          </w:p>
          <w:p w:rsidR="00B26EC7" w:rsidRDefault="00A03D7D">
            <w:pPr>
              <w:widowControl w:val="0"/>
              <w:ind w:right="113"/>
              <w:rPr>
                <w:color w:val="000000" w:themeColor="text1"/>
                <w:sz w:val="22"/>
                <w:szCs w:val="22"/>
              </w:rPr>
            </w:pPr>
            <w:r>
              <w:rPr>
                <w:color w:val="000000" w:themeColor="text1"/>
                <w:sz w:val="22"/>
                <w:szCs w:val="22"/>
              </w:rPr>
              <w:t>- Bộ LĐ-TB và XH;</w:t>
            </w:r>
          </w:p>
          <w:p w:rsidR="00B26EC7" w:rsidRDefault="00A03D7D">
            <w:pPr>
              <w:widowControl w:val="0"/>
              <w:ind w:right="113"/>
              <w:rPr>
                <w:color w:val="000000" w:themeColor="text1"/>
                <w:sz w:val="22"/>
                <w:szCs w:val="22"/>
              </w:rPr>
            </w:pPr>
            <w:r>
              <w:rPr>
                <w:color w:val="000000" w:themeColor="text1"/>
                <w:sz w:val="22"/>
                <w:szCs w:val="22"/>
              </w:rPr>
              <w:t>- Vụ Pháp chế - Bộ LĐTBXH;</w:t>
            </w:r>
          </w:p>
          <w:p w:rsidR="00B26EC7" w:rsidRDefault="00A03D7D">
            <w:pPr>
              <w:widowControl w:val="0"/>
              <w:ind w:right="113"/>
              <w:rPr>
                <w:color w:val="000000" w:themeColor="text1"/>
                <w:sz w:val="22"/>
                <w:szCs w:val="22"/>
              </w:rPr>
            </w:pPr>
            <w:r>
              <w:rPr>
                <w:color w:val="000000" w:themeColor="text1"/>
                <w:sz w:val="22"/>
                <w:szCs w:val="22"/>
              </w:rPr>
              <w:t>- Cục Kiểm tra văn bản - Bộ Tư pháp</w:t>
            </w:r>
          </w:p>
          <w:p w:rsidR="00B26EC7" w:rsidRDefault="00A03D7D">
            <w:pPr>
              <w:widowControl w:val="0"/>
              <w:ind w:right="113"/>
              <w:rPr>
                <w:color w:val="000000" w:themeColor="text1"/>
                <w:sz w:val="24"/>
                <w:szCs w:val="24"/>
              </w:rPr>
            </w:pPr>
            <w:r>
              <w:rPr>
                <w:color w:val="000000" w:themeColor="text1"/>
                <w:sz w:val="22"/>
                <w:szCs w:val="22"/>
              </w:rPr>
              <w:t>- Như Điều 6;</w:t>
            </w:r>
          </w:p>
          <w:p w:rsidR="00B26EC7" w:rsidRDefault="00A03D7D">
            <w:pPr>
              <w:widowControl w:val="0"/>
              <w:ind w:right="113"/>
              <w:rPr>
                <w:color w:val="000000" w:themeColor="text1"/>
                <w:sz w:val="24"/>
                <w:szCs w:val="24"/>
              </w:rPr>
            </w:pPr>
            <w:r>
              <w:rPr>
                <w:color w:val="000000" w:themeColor="text1"/>
                <w:sz w:val="22"/>
                <w:szCs w:val="22"/>
              </w:rPr>
              <w:t>- TT. TU, TT. HĐND tỉnh;</w:t>
            </w:r>
          </w:p>
          <w:p w:rsidR="00B26EC7" w:rsidRDefault="00A03D7D">
            <w:pPr>
              <w:widowControl w:val="0"/>
              <w:tabs>
                <w:tab w:val="left" w:pos="4180"/>
              </w:tabs>
              <w:rPr>
                <w:color w:val="000000" w:themeColor="text1"/>
                <w:sz w:val="24"/>
                <w:szCs w:val="24"/>
              </w:rPr>
            </w:pPr>
            <w:r>
              <w:rPr>
                <w:color w:val="000000" w:themeColor="text1"/>
                <w:sz w:val="22"/>
                <w:szCs w:val="22"/>
              </w:rPr>
              <w:t>- TT. UBMTTQVN tỉnh;</w:t>
            </w:r>
          </w:p>
          <w:p w:rsidR="00B26EC7" w:rsidRDefault="00A03D7D">
            <w:pPr>
              <w:widowControl w:val="0"/>
              <w:ind w:right="113"/>
              <w:rPr>
                <w:color w:val="000000" w:themeColor="text1"/>
                <w:sz w:val="24"/>
                <w:szCs w:val="24"/>
              </w:rPr>
            </w:pPr>
            <w:r>
              <w:rPr>
                <w:color w:val="000000" w:themeColor="text1"/>
                <w:sz w:val="22"/>
                <w:szCs w:val="22"/>
              </w:rPr>
              <w:t>- CT, các PCT UBND tỉnh;</w:t>
            </w:r>
          </w:p>
          <w:p w:rsidR="00B26EC7" w:rsidRDefault="00A03D7D">
            <w:pPr>
              <w:widowControl w:val="0"/>
              <w:ind w:right="113"/>
              <w:rPr>
                <w:color w:val="000000" w:themeColor="text1"/>
                <w:sz w:val="22"/>
                <w:szCs w:val="22"/>
                <w:shd w:val="clear" w:color="auto" w:fill="FFFFFF"/>
              </w:rPr>
            </w:pPr>
            <w:r>
              <w:rPr>
                <w:color w:val="000000" w:themeColor="text1"/>
                <w:sz w:val="22"/>
                <w:szCs w:val="22"/>
                <w:shd w:val="clear" w:color="auto" w:fill="FFFFFF"/>
              </w:rPr>
              <w:t>- Các sở, ban, ngành, đoàn thể tỉnh;</w:t>
            </w:r>
          </w:p>
          <w:p w:rsidR="00B26EC7" w:rsidRDefault="00A03D7D">
            <w:pPr>
              <w:widowControl w:val="0"/>
              <w:ind w:right="113"/>
              <w:rPr>
                <w:color w:val="000000" w:themeColor="text1"/>
                <w:sz w:val="22"/>
                <w:szCs w:val="22"/>
                <w:shd w:val="clear" w:color="auto" w:fill="FFFFFF"/>
              </w:rPr>
            </w:pPr>
            <w:r>
              <w:rPr>
                <w:color w:val="000000" w:themeColor="text1"/>
                <w:sz w:val="22"/>
                <w:szCs w:val="22"/>
                <w:shd w:val="clear" w:color="auto" w:fill="FFFFFF"/>
              </w:rPr>
              <w:t>- UBND các huyện, thị xã, thành phố;</w:t>
            </w:r>
          </w:p>
          <w:p w:rsidR="00B26EC7" w:rsidRDefault="00A03D7D">
            <w:pPr>
              <w:widowControl w:val="0"/>
              <w:ind w:right="113"/>
              <w:rPr>
                <w:color w:val="000000" w:themeColor="text1"/>
                <w:sz w:val="24"/>
                <w:szCs w:val="24"/>
              </w:rPr>
            </w:pPr>
            <w:r>
              <w:rPr>
                <w:color w:val="000000" w:themeColor="text1"/>
                <w:sz w:val="22"/>
                <w:szCs w:val="22"/>
              </w:rPr>
              <w:t xml:space="preserve">- </w:t>
            </w:r>
            <w:r>
              <w:rPr>
                <w:color w:val="000000" w:themeColor="text1"/>
                <w:sz w:val="22"/>
                <w:szCs w:val="22"/>
                <w:shd w:val="clear" w:color="auto" w:fill="FFFFFF"/>
              </w:rPr>
              <w:t>Cổng thông tin điện tử tỉnh;</w:t>
            </w:r>
          </w:p>
          <w:p w:rsidR="00B26EC7" w:rsidRDefault="00A03D7D">
            <w:pPr>
              <w:widowControl w:val="0"/>
              <w:ind w:right="113"/>
              <w:rPr>
                <w:color w:val="000000" w:themeColor="text1"/>
                <w:sz w:val="22"/>
                <w:szCs w:val="22"/>
              </w:rPr>
            </w:pPr>
            <w:r>
              <w:rPr>
                <w:color w:val="000000" w:themeColor="text1"/>
                <w:sz w:val="22"/>
                <w:szCs w:val="22"/>
                <w:shd w:val="clear" w:color="auto" w:fill="FFFFFF"/>
              </w:rPr>
              <w:t xml:space="preserve">- </w:t>
            </w:r>
            <w:r>
              <w:rPr>
                <w:color w:val="000000" w:themeColor="text1"/>
                <w:sz w:val="22"/>
                <w:szCs w:val="22"/>
              </w:rPr>
              <w:t>Công báo tỉnh;</w:t>
            </w:r>
          </w:p>
          <w:p w:rsidR="00B26EC7" w:rsidRDefault="00A03D7D">
            <w:pPr>
              <w:widowControl w:val="0"/>
              <w:ind w:right="113"/>
              <w:rPr>
                <w:color w:val="000000" w:themeColor="text1"/>
                <w:sz w:val="24"/>
                <w:szCs w:val="24"/>
              </w:rPr>
            </w:pPr>
            <w:r>
              <w:rPr>
                <w:color w:val="000000" w:themeColor="text1"/>
                <w:sz w:val="22"/>
                <w:szCs w:val="22"/>
                <w:shd w:val="clear" w:color="auto" w:fill="FFFFFF"/>
              </w:rPr>
              <w:t>- Phòng VHXH</w:t>
            </w:r>
            <w:r>
              <w:rPr>
                <w:color w:val="000000" w:themeColor="text1"/>
                <w:sz w:val="22"/>
                <w:szCs w:val="22"/>
              </w:rPr>
              <w:t>;</w:t>
            </w:r>
          </w:p>
          <w:p w:rsidR="00B26EC7" w:rsidRDefault="00A03D7D">
            <w:pPr>
              <w:rPr>
                <w:color w:val="000000" w:themeColor="text1"/>
                <w:sz w:val="24"/>
                <w:szCs w:val="24"/>
              </w:rPr>
            </w:pPr>
            <w:r>
              <w:rPr>
                <w:color w:val="000000" w:themeColor="text1"/>
                <w:sz w:val="22"/>
                <w:szCs w:val="22"/>
              </w:rPr>
              <w:t>- Lưu: VT, Cam.</w:t>
            </w:r>
          </w:p>
        </w:tc>
        <w:tc>
          <w:tcPr>
            <w:tcW w:w="4961" w:type="dxa"/>
            <w:shd w:val="clear" w:color="auto" w:fill="FFFFFF"/>
          </w:tcPr>
          <w:p w:rsidR="00B26EC7" w:rsidRDefault="00A03D7D">
            <w:pPr>
              <w:jc w:val="center"/>
              <w:rPr>
                <w:color w:val="000000" w:themeColor="text1"/>
                <w:sz w:val="24"/>
                <w:szCs w:val="24"/>
              </w:rPr>
            </w:pPr>
            <w:r>
              <w:rPr>
                <w:b/>
                <w:bCs/>
                <w:color w:val="000000" w:themeColor="text1"/>
              </w:rPr>
              <w:t>TM. ỦY BAN NHÂN DÂN</w:t>
            </w:r>
          </w:p>
          <w:p w:rsidR="00B26EC7" w:rsidRDefault="00A03D7D">
            <w:pPr>
              <w:jc w:val="center"/>
              <w:rPr>
                <w:b/>
                <w:bCs/>
                <w:color w:val="000000" w:themeColor="text1"/>
              </w:rPr>
            </w:pPr>
            <w:r>
              <w:rPr>
                <w:b/>
                <w:bCs/>
                <w:color w:val="000000" w:themeColor="text1"/>
              </w:rPr>
              <w:t>KT. CHỦ TỊCH</w:t>
            </w:r>
          </w:p>
          <w:p w:rsidR="00B26EC7" w:rsidRDefault="00A03D7D">
            <w:pPr>
              <w:jc w:val="center"/>
              <w:rPr>
                <w:b/>
                <w:bCs/>
                <w:color w:val="000000" w:themeColor="text1"/>
              </w:rPr>
            </w:pPr>
            <w:r>
              <w:rPr>
                <w:b/>
                <w:bCs/>
                <w:color w:val="000000" w:themeColor="text1"/>
              </w:rPr>
              <w:t>PHÓ CHỦ TỊCH</w:t>
            </w:r>
          </w:p>
          <w:p w:rsidR="00B26EC7" w:rsidRDefault="00B26EC7">
            <w:pPr>
              <w:jc w:val="center"/>
              <w:rPr>
                <w:b/>
                <w:bCs/>
                <w:color w:val="000000" w:themeColor="text1"/>
              </w:rPr>
            </w:pPr>
          </w:p>
          <w:p w:rsidR="00B26EC7" w:rsidRDefault="00B26EC7">
            <w:pPr>
              <w:jc w:val="center"/>
              <w:rPr>
                <w:b/>
                <w:bCs/>
                <w:color w:val="000000" w:themeColor="text1"/>
              </w:rPr>
            </w:pPr>
          </w:p>
          <w:p w:rsidR="00B26EC7" w:rsidRDefault="00B26EC7">
            <w:pPr>
              <w:jc w:val="center"/>
              <w:rPr>
                <w:b/>
                <w:bCs/>
                <w:color w:val="000000" w:themeColor="text1"/>
              </w:rPr>
            </w:pPr>
          </w:p>
          <w:p w:rsidR="00B26EC7" w:rsidRDefault="00B26EC7">
            <w:pPr>
              <w:jc w:val="center"/>
              <w:rPr>
                <w:b/>
                <w:bCs/>
                <w:color w:val="000000" w:themeColor="text1"/>
              </w:rPr>
            </w:pPr>
          </w:p>
          <w:p w:rsidR="00B26EC7" w:rsidRDefault="00B26EC7">
            <w:pPr>
              <w:jc w:val="center"/>
              <w:rPr>
                <w:b/>
                <w:bCs/>
                <w:color w:val="000000" w:themeColor="text1"/>
              </w:rPr>
            </w:pPr>
          </w:p>
          <w:p w:rsidR="00B26EC7" w:rsidRDefault="00B26EC7">
            <w:pPr>
              <w:jc w:val="center"/>
              <w:rPr>
                <w:b/>
                <w:bCs/>
                <w:color w:val="000000" w:themeColor="text1"/>
              </w:rPr>
            </w:pPr>
          </w:p>
          <w:p w:rsidR="00B26EC7" w:rsidRDefault="00A03D7D">
            <w:pPr>
              <w:jc w:val="center"/>
              <w:rPr>
                <w:color w:val="000000" w:themeColor="text1"/>
                <w:sz w:val="24"/>
                <w:szCs w:val="24"/>
              </w:rPr>
            </w:pPr>
            <w:r>
              <w:rPr>
                <w:b/>
                <w:bCs/>
                <w:color w:val="000000" w:themeColor="text1"/>
              </w:rPr>
              <w:t>Phạm Tấn Hòa</w:t>
            </w:r>
          </w:p>
        </w:tc>
      </w:tr>
    </w:tbl>
    <w:p w:rsidR="00B26EC7" w:rsidRDefault="00B26EC7">
      <w:pPr>
        <w:pStyle w:val="BodyTextIndent"/>
        <w:tabs>
          <w:tab w:val="center" w:pos="6379"/>
        </w:tabs>
        <w:ind w:firstLine="0"/>
        <w:rPr>
          <w:color w:val="000000" w:themeColor="text1"/>
          <w:sz w:val="22"/>
          <w:szCs w:val="22"/>
        </w:rPr>
      </w:pPr>
    </w:p>
    <w:sectPr w:rsidR="00B26EC7">
      <w:headerReference w:type="default" r:id="rId8"/>
      <w:pgSz w:w="11907" w:h="16840"/>
      <w:pgMar w:top="1134" w:right="1134" w:bottom="824" w:left="1701" w:header="720" w:footer="21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7D" w:rsidRDefault="00A03D7D">
      <w:r>
        <w:separator/>
      </w:r>
    </w:p>
  </w:endnote>
  <w:endnote w:type="continuationSeparator" w:id="0">
    <w:p w:rsidR="00A03D7D" w:rsidRDefault="00A0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default"/>
  </w:font>
  <w:font w:name="Times New Roman Bold">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7D" w:rsidRDefault="00A03D7D">
      <w:r>
        <w:separator/>
      </w:r>
    </w:p>
  </w:footnote>
  <w:footnote w:type="continuationSeparator" w:id="0">
    <w:p w:rsidR="00A03D7D" w:rsidRDefault="00A03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267791"/>
      <w:docPartObj>
        <w:docPartGallery w:val="Page Numbers (Top of Page)"/>
        <w:docPartUnique/>
      </w:docPartObj>
    </w:sdtPr>
    <w:sdtEndPr/>
    <w:sdtContent>
      <w:p w:rsidR="00B26EC7" w:rsidRDefault="00A03D7D">
        <w:pPr>
          <w:pStyle w:val="Header"/>
          <w:jc w:val="center"/>
          <w:rPr>
            <w:sz w:val="20"/>
            <w:szCs w:val="20"/>
          </w:rPr>
        </w:pPr>
        <w:r>
          <w:rPr>
            <w:sz w:val="24"/>
            <w:szCs w:val="24"/>
          </w:rPr>
          <w:fldChar w:fldCharType="begin"/>
        </w:r>
        <w:r>
          <w:rPr>
            <w:sz w:val="24"/>
            <w:szCs w:val="24"/>
          </w:rPr>
          <w:instrText xml:space="preserve"> PAGE   \* MERGEFORMAT </w:instrText>
        </w:r>
        <w:r>
          <w:rPr>
            <w:sz w:val="24"/>
            <w:szCs w:val="24"/>
          </w:rPr>
          <w:fldChar w:fldCharType="separate"/>
        </w:r>
        <w:r w:rsidR="001B61A1">
          <w:rPr>
            <w:noProof/>
            <w:sz w:val="24"/>
            <w:szCs w:val="24"/>
          </w:rPr>
          <w:t>3</w:t>
        </w:r>
        <w:r>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C7"/>
    <w:rsid w:val="001B61A1"/>
    <w:rsid w:val="00A03D7D"/>
    <w:rsid w:val="00B2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pPr>
      <w:keepNext/>
      <w:outlineLvl w:val="0"/>
    </w:pPr>
    <w:rPr>
      <w:rFonts w:ascii="VNI-Times" w:hAnsi="VNI-Times"/>
      <w:b/>
      <w:bCs/>
      <w:szCs w:val="24"/>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1Char">
    <w:name w:val="Heading 1 Char"/>
    <w:basedOn w:val="DefaultParagraphFont"/>
    <w:link w:val="Heading1"/>
    <w:rPr>
      <w:rFonts w:ascii="VNI-Times" w:eastAsia="Times New Roman" w:hAnsi="VNI-Times"/>
      <w:b/>
      <w:bCs/>
      <w:sz w:val="28"/>
      <w:szCs w:val="24"/>
    </w:rPr>
  </w:style>
  <w:style w:type="paragraph" w:styleId="BodyTextIndent">
    <w:name w:val="Body Text Indent"/>
    <w:basedOn w:val="Normal"/>
    <w:link w:val="BodyTextIndentChar"/>
    <w:pPr>
      <w:ind w:firstLine="540"/>
      <w:jc w:val="both"/>
    </w:pPr>
    <w:rPr>
      <w:sz w:val="26"/>
      <w:szCs w:val="24"/>
    </w:rPr>
  </w:style>
  <w:style w:type="character" w:customStyle="1" w:styleId="BodyTextIndentChar">
    <w:name w:val="Body Text Indent Char"/>
    <w:basedOn w:val="DefaultParagraphFont"/>
    <w:link w:val="BodyTextIndent"/>
    <w:rPr>
      <w:rFonts w:eastAsia="Times New Roman"/>
      <w:sz w:val="26"/>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sz w:val="28"/>
      <w:szCs w:val="28"/>
    </w:rPr>
  </w:style>
  <w:style w:type="character" w:styleId="PageNumber">
    <w:name w:val="page number"/>
    <w:basedOn w:val="DefaultParagraphFont"/>
    <w:rPr>
      <w:lang w:val="en-US" w:eastAsia="en-US" w:bidi="ar-SA"/>
    </w:rPr>
  </w:style>
  <w:style w:type="paragraph" w:styleId="NormalWeb">
    <w:name w:val="Normal (Web)"/>
    <w:basedOn w:val="Normal"/>
    <w:uiPriority w:val="99"/>
    <w:unhideWhenUsed/>
    <w:pPr>
      <w:spacing w:before="100" w:beforeAutospacing="1" w:after="100" w:afterAutospacing="1"/>
    </w:pPr>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z w:val="28"/>
      <w:szCs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pPr>
      <w:keepNext/>
      <w:outlineLvl w:val="0"/>
    </w:pPr>
    <w:rPr>
      <w:rFonts w:ascii="VNI-Times" w:hAnsi="VNI-Times"/>
      <w:b/>
      <w:bCs/>
      <w:szCs w:val="24"/>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1Char">
    <w:name w:val="Heading 1 Char"/>
    <w:basedOn w:val="DefaultParagraphFont"/>
    <w:link w:val="Heading1"/>
    <w:rPr>
      <w:rFonts w:ascii="VNI-Times" w:eastAsia="Times New Roman" w:hAnsi="VNI-Times"/>
      <w:b/>
      <w:bCs/>
      <w:sz w:val="28"/>
      <w:szCs w:val="24"/>
    </w:rPr>
  </w:style>
  <w:style w:type="paragraph" w:styleId="BodyTextIndent">
    <w:name w:val="Body Text Indent"/>
    <w:basedOn w:val="Normal"/>
    <w:link w:val="BodyTextIndentChar"/>
    <w:pPr>
      <w:ind w:firstLine="540"/>
      <w:jc w:val="both"/>
    </w:pPr>
    <w:rPr>
      <w:sz w:val="26"/>
      <w:szCs w:val="24"/>
    </w:rPr>
  </w:style>
  <w:style w:type="character" w:customStyle="1" w:styleId="BodyTextIndentChar">
    <w:name w:val="Body Text Indent Char"/>
    <w:basedOn w:val="DefaultParagraphFont"/>
    <w:link w:val="BodyTextIndent"/>
    <w:rPr>
      <w:rFonts w:eastAsia="Times New Roman"/>
      <w:sz w:val="26"/>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sz w:val="28"/>
      <w:szCs w:val="28"/>
    </w:rPr>
  </w:style>
  <w:style w:type="character" w:styleId="PageNumber">
    <w:name w:val="page number"/>
    <w:basedOn w:val="DefaultParagraphFont"/>
    <w:rPr>
      <w:lang w:val="en-US" w:eastAsia="en-US" w:bidi="ar-SA"/>
    </w:rPr>
  </w:style>
  <w:style w:type="paragraph" w:styleId="NormalWeb">
    <w:name w:val="Normal (Web)"/>
    <w:basedOn w:val="Normal"/>
    <w:uiPriority w:val="99"/>
    <w:unhideWhenUsed/>
    <w:pPr>
      <w:spacing w:before="100" w:beforeAutospacing="1" w:after="100" w:afterAutospacing="1"/>
    </w:pPr>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z w:val="28"/>
      <w:szCs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42BCF-4079-4FF0-A973-E3BC2859B5F3}">
  <ds:schemaRefs>
    <ds:schemaRef ds:uri="http://schemas.openxmlformats.org/officeDocument/2006/bibliography"/>
  </ds:schemaRefs>
</ds:datastoreItem>
</file>

<file path=customXml/itemProps2.xml><?xml version="1.0" encoding="utf-8"?>
<ds:datastoreItem xmlns:ds="http://schemas.openxmlformats.org/officeDocument/2006/customXml" ds:itemID="{97B5E0A8-4003-4018-BEAE-3D82AAF144AC}"/>
</file>

<file path=customXml/itemProps3.xml><?xml version="1.0" encoding="utf-8"?>
<ds:datastoreItem xmlns:ds="http://schemas.openxmlformats.org/officeDocument/2006/customXml" ds:itemID="{0AF8A4D4-270C-4E94-9E8E-D54B226BBE5A}"/>
</file>

<file path=customXml/itemProps4.xml><?xml version="1.0" encoding="utf-8"?>
<ds:datastoreItem xmlns:ds="http://schemas.openxmlformats.org/officeDocument/2006/customXml" ds:itemID="{5BCCC9D7-E28C-4A81-B0DB-0DF19592E336}"/>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2</cp:revision>
  <dcterms:created xsi:type="dcterms:W3CDTF">2024-12-18T08:57:00Z</dcterms:created>
  <dcterms:modified xsi:type="dcterms:W3CDTF">2024-12-18T08:57:00Z</dcterms:modified>
</cp:coreProperties>
</file>